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3F0BA" w14:textId="0388AB8A" w:rsidR="00F30157" w:rsidRDefault="00721626">
      <w:pPr>
        <w:rPr>
          <w:lang w:val="en-CA"/>
        </w:rPr>
      </w:pPr>
      <w:r>
        <w:rPr>
          <w:lang w:val="en-CA"/>
        </w:rPr>
        <w:t xml:space="preserve">SOD citations   </w:t>
      </w:r>
    </w:p>
    <w:p w14:paraId="2D297226" w14:textId="2A0CEB4E" w:rsidR="00721626" w:rsidRDefault="00721626">
      <w:pPr>
        <w:rPr>
          <w:lang w:val="en-CA"/>
        </w:rPr>
      </w:pPr>
    </w:p>
    <w:p w14:paraId="4CABDE76" w14:textId="04987B9B" w:rsidR="00721626" w:rsidRDefault="00721626">
      <w:pPr>
        <w:rPr>
          <w:lang w:val="en-CA"/>
        </w:rPr>
      </w:pPr>
      <w:hyperlink r:id="rId5" w:history="1">
        <w:r w:rsidRPr="00934BA3">
          <w:rPr>
            <w:rStyle w:val="Hyperlink"/>
            <w:lang w:val="en-CA"/>
          </w:rPr>
          <w:t>https://www.sciencedirect.com/science/article/pii/S1359644615003785</w:t>
        </w:r>
      </w:hyperlink>
    </w:p>
    <w:p w14:paraId="2B738A73" w14:textId="68CA8FBF" w:rsidR="00721626" w:rsidRDefault="00721626">
      <w:pPr>
        <w:rPr>
          <w:lang w:val="en-CA"/>
        </w:rPr>
      </w:pPr>
    </w:p>
    <w:p w14:paraId="7EDAF59B" w14:textId="77777777" w:rsidR="002C3975" w:rsidRDefault="002C3975" w:rsidP="002C3975">
      <w:pPr>
        <w:pStyle w:val="Heading1"/>
        <w:spacing w:before="0" w:after="0"/>
        <w:rPr>
          <w:color w:val="505050"/>
        </w:rPr>
      </w:pPr>
      <w:r>
        <w:rPr>
          <w:rStyle w:val="title-text"/>
          <w:color w:val="505050"/>
        </w:rPr>
        <w:t xml:space="preserve">Expanding roles of superoxide </w:t>
      </w:r>
      <w:proofErr w:type="spellStart"/>
      <w:r>
        <w:rPr>
          <w:rStyle w:val="title-text"/>
          <w:color w:val="505050"/>
        </w:rPr>
        <w:t>dismutases</w:t>
      </w:r>
      <w:proofErr w:type="spellEnd"/>
      <w:r>
        <w:rPr>
          <w:rStyle w:val="title-text"/>
          <w:color w:val="505050"/>
        </w:rPr>
        <w:t xml:space="preserve"> in cell regulation and cancer</w:t>
      </w:r>
    </w:p>
    <w:bookmarkStart w:id="0" w:name="baut0005"/>
    <w:p w14:paraId="310D2C87" w14:textId="7C9BFFFA" w:rsidR="002C3975" w:rsidRDefault="002C3975" w:rsidP="002C3975">
      <w:pPr>
        <w:rPr>
          <w:rFonts w:ascii="Arial" w:hAnsi="Arial" w:cs="Arial"/>
          <w:color w:val="2E2E2E"/>
          <w:sz w:val="21"/>
          <w:szCs w:val="21"/>
        </w:rPr>
      </w:pPr>
      <w:r>
        <w:rPr>
          <w:rFonts w:ascii="Arial" w:hAnsi="Arial" w:cs="Arial"/>
          <w:color w:val="2E2E2E"/>
          <w:sz w:val="21"/>
          <w:szCs w:val="21"/>
        </w:rPr>
        <w:fldChar w:fldCharType="begin"/>
      </w:r>
      <w:r>
        <w:rPr>
          <w:rFonts w:ascii="Arial" w:hAnsi="Arial" w:cs="Arial"/>
          <w:color w:val="2E2E2E"/>
          <w:sz w:val="21"/>
          <w:szCs w:val="21"/>
        </w:rPr>
        <w:instrText xml:space="preserve"> HYPERLINK "https://www.sciencedirect.com/science/article/pii/S1359644615003785" \l "!" </w:instrText>
      </w:r>
      <w:r>
        <w:rPr>
          <w:rFonts w:ascii="Arial" w:hAnsi="Arial" w:cs="Arial"/>
          <w:color w:val="2E2E2E"/>
          <w:sz w:val="21"/>
          <w:szCs w:val="21"/>
        </w:rPr>
        <w:fldChar w:fldCharType="separate"/>
      </w:r>
      <w:r>
        <w:rPr>
          <w:rStyle w:val="text"/>
          <w:rFonts w:ascii="Arial" w:hAnsi="Arial" w:cs="Arial"/>
          <w:color w:val="0C7DBB"/>
          <w:sz w:val="21"/>
          <w:szCs w:val="21"/>
        </w:rPr>
        <w:t>MeixiaChe</w:t>
      </w:r>
      <w:r>
        <w:rPr>
          <w:rStyle w:val="author-ref"/>
          <w:rFonts w:ascii="Arial" w:hAnsi="Arial" w:cs="Arial"/>
          <w:color w:val="0C7DBB"/>
          <w:sz w:val="16"/>
          <w:szCs w:val="16"/>
          <w:vertAlign w:val="superscript"/>
        </w:rPr>
        <w:t>1</w:t>
      </w:r>
      <w:r>
        <w:rPr>
          <w:rFonts w:ascii="Arial" w:hAnsi="Arial" w:cs="Arial"/>
          <w:color w:val="2E2E2E"/>
          <w:sz w:val="21"/>
          <w:szCs w:val="21"/>
        </w:rPr>
        <w:fldChar w:fldCharType="end"/>
      </w:r>
      <w:bookmarkStart w:id="1" w:name="baut0010"/>
      <w:bookmarkEnd w:id="0"/>
      <w:r>
        <w:rPr>
          <w:rFonts w:ascii="Arial" w:hAnsi="Arial" w:cs="Arial"/>
          <w:color w:val="2E2E2E"/>
          <w:sz w:val="21"/>
          <w:szCs w:val="21"/>
        </w:rPr>
        <w:fldChar w:fldCharType="begin"/>
      </w:r>
      <w:r>
        <w:rPr>
          <w:rFonts w:ascii="Arial" w:hAnsi="Arial" w:cs="Arial"/>
          <w:color w:val="2E2E2E"/>
          <w:sz w:val="21"/>
          <w:szCs w:val="21"/>
        </w:rPr>
        <w:instrText xml:space="preserve"> HYPERLINK "https://www.sciencedirect.com/science/article/pii/S1359644615003785" \l "!" </w:instrText>
      </w:r>
      <w:r>
        <w:rPr>
          <w:rFonts w:ascii="Arial" w:hAnsi="Arial" w:cs="Arial"/>
          <w:color w:val="2E2E2E"/>
          <w:sz w:val="21"/>
          <w:szCs w:val="21"/>
        </w:rPr>
        <w:fldChar w:fldCharType="separate"/>
      </w:r>
      <w:r>
        <w:rPr>
          <w:rStyle w:val="text"/>
          <w:rFonts w:ascii="Arial" w:hAnsi="Arial" w:cs="Arial"/>
          <w:color w:val="0C7DBB"/>
          <w:sz w:val="21"/>
          <w:szCs w:val="21"/>
        </w:rPr>
        <w:t>RenWang</w:t>
      </w:r>
      <w:r>
        <w:rPr>
          <w:rStyle w:val="author-ref"/>
          <w:rFonts w:ascii="Arial" w:hAnsi="Arial" w:cs="Arial"/>
          <w:color w:val="0C7DBB"/>
          <w:sz w:val="16"/>
          <w:szCs w:val="16"/>
          <w:vertAlign w:val="superscript"/>
        </w:rPr>
        <w:t>2</w:t>
      </w:r>
      <w:r>
        <w:rPr>
          <w:rFonts w:ascii="Arial" w:hAnsi="Arial" w:cs="Arial"/>
          <w:color w:val="2E2E2E"/>
          <w:sz w:val="21"/>
          <w:szCs w:val="21"/>
        </w:rPr>
        <w:fldChar w:fldCharType="end"/>
      </w:r>
      <w:bookmarkStart w:id="2" w:name="baut0025"/>
      <w:bookmarkEnd w:id="1"/>
      <w:r>
        <w:rPr>
          <w:rFonts w:ascii="Arial" w:hAnsi="Arial" w:cs="Arial"/>
          <w:color w:val="2E2E2E"/>
          <w:sz w:val="21"/>
          <w:szCs w:val="21"/>
        </w:rPr>
        <w:fldChar w:fldCharType="begin"/>
      </w:r>
      <w:r>
        <w:rPr>
          <w:rFonts w:ascii="Arial" w:hAnsi="Arial" w:cs="Arial"/>
          <w:color w:val="2E2E2E"/>
          <w:sz w:val="21"/>
          <w:szCs w:val="21"/>
        </w:rPr>
        <w:instrText xml:space="preserve"> HYPERLINK "https://www.sciencedirect.com/science/article/pii/S1359644615003785" \l "!" </w:instrText>
      </w:r>
      <w:r>
        <w:rPr>
          <w:rFonts w:ascii="Arial" w:hAnsi="Arial" w:cs="Arial"/>
          <w:color w:val="2E2E2E"/>
          <w:sz w:val="21"/>
          <w:szCs w:val="21"/>
        </w:rPr>
        <w:fldChar w:fldCharType="separate"/>
      </w:r>
      <w:r>
        <w:rPr>
          <w:rStyle w:val="text"/>
          <w:rFonts w:ascii="Arial" w:hAnsi="Arial" w:cs="Arial"/>
          <w:color w:val="0C7DBB"/>
          <w:sz w:val="21"/>
          <w:szCs w:val="21"/>
        </w:rPr>
        <w:t>XiaoxingLi</w:t>
      </w:r>
      <w:r>
        <w:rPr>
          <w:rStyle w:val="author-ref"/>
          <w:rFonts w:ascii="Arial" w:hAnsi="Arial" w:cs="Arial"/>
          <w:color w:val="0C7DBB"/>
          <w:sz w:val="16"/>
          <w:szCs w:val="16"/>
          <w:vertAlign w:val="superscript"/>
        </w:rPr>
        <w:t>2</w:t>
      </w:r>
      <w:r>
        <w:rPr>
          <w:rFonts w:ascii="Arial" w:hAnsi="Arial" w:cs="Arial"/>
          <w:color w:val="2E2E2E"/>
          <w:sz w:val="21"/>
          <w:szCs w:val="21"/>
        </w:rPr>
        <w:fldChar w:fldCharType="end"/>
      </w:r>
      <w:bookmarkStart w:id="3" w:name="baut0015"/>
      <w:bookmarkEnd w:id="2"/>
      <w:r>
        <w:rPr>
          <w:rFonts w:ascii="Arial" w:hAnsi="Arial" w:cs="Arial"/>
          <w:color w:val="2E2E2E"/>
          <w:sz w:val="21"/>
          <w:szCs w:val="21"/>
        </w:rPr>
        <w:fldChar w:fldCharType="begin"/>
      </w:r>
      <w:r>
        <w:rPr>
          <w:rFonts w:ascii="Arial" w:hAnsi="Arial" w:cs="Arial"/>
          <w:color w:val="2E2E2E"/>
          <w:sz w:val="21"/>
          <w:szCs w:val="21"/>
        </w:rPr>
        <w:instrText xml:space="preserve"> HYPERLINK "https://www.sciencedirect.com/science/article/pii/S1359644615003785" \l "!" </w:instrText>
      </w:r>
      <w:r>
        <w:rPr>
          <w:rFonts w:ascii="Arial" w:hAnsi="Arial" w:cs="Arial"/>
          <w:color w:val="2E2E2E"/>
          <w:sz w:val="21"/>
          <w:szCs w:val="21"/>
        </w:rPr>
        <w:fldChar w:fldCharType="separate"/>
      </w:r>
      <w:r>
        <w:rPr>
          <w:rStyle w:val="text"/>
          <w:rFonts w:ascii="Arial" w:hAnsi="Arial" w:cs="Arial"/>
          <w:color w:val="0C7DBB"/>
          <w:sz w:val="21"/>
          <w:szCs w:val="21"/>
        </w:rPr>
        <w:t>Hui-YunWang</w:t>
      </w:r>
      <w:r>
        <w:rPr>
          <w:rStyle w:val="author-ref"/>
          <w:rFonts w:ascii="Arial" w:hAnsi="Arial" w:cs="Arial"/>
          <w:color w:val="0C7DBB"/>
          <w:sz w:val="16"/>
          <w:szCs w:val="16"/>
          <w:vertAlign w:val="superscript"/>
        </w:rPr>
        <w:t>12</w:t>
      </w:r>
      <w:r>
        <w:rPr>
          <w:rFonts w:ascii="Arial" w:hAnsi="Arial" w:cs="Arial"/>
          <w:color w:val="2E2E2E"/>
          <w:sz w:val="21"/>
          <w:szCs w:val="21"/>
        </w:rPr>
        <w:fldChar w:fldCharType="end"/>
      </w:r>
      <w:bookmarkStart w:id="4" w:name="baut0020"/>
      <w:bookmarkEnd w:id="3"/>
      <w:r>
        <w:rPr>
          <w:rFonts w:ascii="Arial" w:hAnsi="Arial" w:cs="Arial"/>
          <w:color w:val="2E2E2E"/>
          <w:sz w:val="21"/>
          <w:szCs w:val="21"/>
        </w:rPr>
        <w:fldChar w:fldCharType="begin"/>
      </w:r>
      <w:r>
        <w:rPr>
          <w:rFonts w:ascii="Arial" w:hAnsi="Arial" w:cs="Arial"/>
          <w:color w:val="2E2E2E"/>
          <w:sz w:val="21"/>
          <w:szCs w:val="21"/>
        </w:rPr>
        <w:instrText xml:space="preserve"> HYPERLINK "https://www.sciencedirect.com/science/article/pii/S1359644615003785" \l "!" </w:instrText>
      </w:r>
      <w:r>
        <w:rPr>
          <w:rFonts w:ascii="Arial" w:hAnsi="Arial" w:cs="Arial"/>
          <w:color w:val="2E2E2E"/>
          <w:sz w:val="21"/>
          <w:szCs w:val="21"/>
        </w:rPr>
        <w:fldChar w:fldCharType="separate"/>
      </w:r>
      <w:r>
        <w:rPr>
          <w:rStyle w:val="text"/>
          <w:rFonts w:ascii="Arial" w:hAnsi="Arial" w:cs="Arial"/>
          <w:color w:val="0C7DBB"/>
          <w:sz w:val="21"/>
          <w:szCs w:val="21"/>
        </w:rPr>
        <w:t>X.F. StevenZheng</w:t>
      </w:r>
      <w:r>
        <w:rPr>
          <w:rStyle w:val="author-ref"/>
          <w:rFonts w:ascii="Arial" w:hAnsi="Arial" w:cs="Arial"/>
          <w:color w:val="0C7DBB"/>
          <w:sz w:val="16"/>
          <w:szCs w:val="16"/>
          <w:vertAlign w:val="superscript"/>
        </w:rPr>
        <w:t>12</w:t>
      </w:r>
      <w:r>
        <w:rPr>
          <w:rFonts w:ascii="Arial" w:hAnsi="Arial" w:cs="Arial"/>
          <w:color w:val="2E2E2E"/>
          <w:sz w:val="21"/>
          <w:szCs w:val="21"/>
        </w:rPr>
        <w:fldChar w:fldCharType="end"/>
      </w:r>
      <w:bookmarkEnd w:id="4"/>
    </w:p>
    <w:p w14:paraId="6CE52377" w14:textId="77777777" w:rsidR="002C3975" w:rsidRDefault="002C3975" w:rsidP="002C3975">
      <w:pPr>
        <w:spacing w:line="360" w:lineRule="atLeast"/>
        <w:rPr>
          <w:rFonts w:ascii="Arial" w:hAnsi="Arial" w:cs="Arial"/>
          <w:color w:val="2E2E2E"/>
          <w:sz w:val="21"/>
          <w:szCs w:val="21"/>
        </w:rPr>
      </w:pPr>
      <w:hyperlink r:id="rId6" w:tgtFrame="_blank" w:tooltip="Persistent link using digital object identifier" w:history="1">
        <w:r>
          <w:rPr>
            <w:rStyle w:val="Hyperlink"/>
            <w:rFonts w:ascii="Arial" w:hAnsi="Arial" w:cs="Arial"/>
            <w:color w:val="0C7DBB"/>
            <w:sz w:val="21"/>
            <w:szCs w:val="21"/>
          </w:rPr>
          <w:t>https://doi.org/10.1016/j.drudis.2015.10.001</w:t>
        </w:r>
      </w:hyperlink>
      <w:hyperlink r:id="rId7" w:tgtFrame="_blank" w:history="1">
        <w:r>
          <w:rPr>
            <w:rStyle w:val="Hyperlink"/>
            <w:rFonts w:ascii="Arial" w:hAnsi="Arial" w:cs="Arial"/>
            <w:color w:val="0C7DBB"/>
            <w:sz w:val="21"/>
            <w:szCs w:val="21"/>
          </w:rPr>
          <w:t>Get rights and content</w:t>
        </w:r>
      </w:hyperlink>
    </w:p>
    <w:p w14:paraId="4E97A820" w14:textId="16563099" w:rsidR="002C3975" w:rsidRPr="002C3975" w:rsidRDefault="002C3975" w:rsidP="002C3975">
      <w:pPr>
        <w:pStyle w:val="Heading2"/>
        <w:shd w:val="clear" w:color="auto" w:fill="F5F5F5"/>
        <w:spacing w:line="390" w:lineRule="atLeast"/>
        <w:rPr>
          <w:color w:val="505050"/>
        </w:rPr>
      </w:pPr>
      <w:r>
        <w:rPr>
          <w:color w:val="505050"/>
        </w:rPr>
        <w:t>Highlights</w:t>
      </w:r>
    </w:p>
    <w:p w14:paraId="13FDD5F2" w14:textId="3F15DAB0" w:rsidR="002C3975" w:rsidRDefault="002C3975" w:rsidP="002C3975">
      <w:pPr>
        <w:pStyle w:val="NormalWeb"/>
        <w:shd w:val="clear" w:color="auto" w:fill="F5F5F5"/>
        <w:spacing w:before="0" w:beforeAutospacing="0" w:after="240" w:afterAutospacing="0" w:line="390" w:lineRule="atLeast"/>
        <w:ind w:left="720"/>
        <w:rPr>
          <w:color w:val="2E2E2E"/>
          <w:sz w:val="27"/>
          <w:szCs w:val="27"/>
        </w:rPr>
      </w:pPr>
      <w:r>
        <w:rPr>
          <w:color w:val="2E2E2E"/>
          <w:sz w:val="27"/>
          <w:szCs w:val="27"/>
        </w:rPr>
        <w:t xml:space="preserve">Superoxide </w:t>
      </w:r>
      <w:proofErr w:type="spellStart"/>
      <w:r>
        <w:rPr>
          <w:color w:val="2E2E2E"/>
          <w:sz w:val="27"/>
          <w:szCs w:val="27"/>
        </w:rPr>
        <w:t>dismutases</w:t>
      </w:r>
      <w:proofErr w:type="spellEnd"/>
      <w:r>
        <w:rPr>
          <w:color w:val="2E2E2E"/>
          <w:sz w:val="27"/>
          <w:szCs w:val="27"/>
        </w:rPr>
        <w:t xml:space="preserve"> (SODs) have important regulatory functions in metabolism, signalling and transcription.</w:t>
      </w:r>
    </w:p>
    <w:p w14:paraId="483BB68A" w14:textId="44735AB1" w:rsidR="002C3975" w:rsidRDefault="002C3975" w:rsidP="002C3975">
      <w:pPr>
        <w:pStyle w:val="NormalWeb"/>
        <w:shd w:val="clear" w:color="auto" w:fill="F5F5F5"/>
        <w:spacing w:before="0" w:beforeAutospacing="0" w:after="240" w:afterAutospacing="0" w:line="390" w:lineRule="atLeast"/>
        <w:ind w:left="720"/>
        <w:rPr>
          <w:color w:val="2E2E2E"/>
          <w:sz w:val="27"/>
          <w:szCs w:val="27"/>
        </w:rPr>
      </w:pPr>
      <w:r>
        <w:rPr>
          <w:color w:val="2E2E2E"/>
          <w:sz w:val="27"/>
          <w:szCs w:val="27"/>
        </w:rPr>
        <w:t>SODs are crucial for cancer cell growth, proliferation, survival and metastasis.</w:t>
      </w:r>
    </w:p>
    <w:p w14:paraId="35D69544" w14:textId="77777777" w:rsidR="002C3975" w:rsidRDefault="002C3975" w:rsidP="002C3975">
      <w:pPr>
        <w:pStyle w:val="NormalWeb"/>
        <w:shd w:val="clear" w:color="auto" w:fill="F5F5F5"/>
        <w:spacing w:before="0" w:beforeAutospacing="0" w:after="240" w:afterAutospacing="0" w:line="390" w:lineRule="atLeast"/>
        <w:ind w:left="720"/>
        <w:rPr>
          <w:color w:val="2E2E2E"/>
          <w:sz w:val="27"/>
          <w:szCs w:val="27"/>
        </w:rPr>
      </w:pPr>
      <w:r>
        <w:rPr>
          <w:color w:val="2E2E2E"/>
          <w:sz w:val="27"/>
          <w:szCs w:val="27"/>
        </w:rPr>
        <w:t>SODs are potential therapeutic targets for drug and radiation therapy for human cancer.</w:t>
      </w:r>
    </w:p>
    <w:p w14:paraId="04290FF9" w14:textId="77777777" w:rsidR="002C3975" w:rsidRDefault="002C3975" w:rsidP="002C3975">
      <w:pPr>
        <w:pStyle w:val="NormalWeb"/>
        <w:spacing w:before="0" w:beforeAutospacing="0" w:after="240" w:afterAutospacing="0" w:line="390" w:lineRule="atLeast"/>
        <w:rPr>
          <w:color w:val="2E2E2E"/>
          <w:sz w:val="27"/>
          <w:szCs w:val="27"/>
        </w:rPr>
      </w:pPr>
      <w:r>
        <w:rPr>
          <w:color w:val="2E2E2E"/>
          <w:sz w:val="27"/>
          <w:szCs w:val="27"/>
        </w:rPr>
        <w:t xml:space="preserve">Reactive oxygen species (ROS) have important roles in normal physiology and diseases, particularly cancer. Under normal physiological conditions, they participate in redox reactions and serve as second messengers for regulatory functions. Owing to aberrant metabolism, cancer cells accumulate excessive ROS, thus requiring a robustly active antioxidant system to prevent cellular damage. Superoxide </w:t>
      </w:r>
      <w:proofErr w:type="spellStart"/>
      <w:r>
        <w:rPr>
          <w:color w:val="2E2E2E"/>
          <w:sz w:val="27"/>
          <w:szCs w:val="27"/>
        </w:rPr>
        <w:t>dismutases</w:t>
      </w:r>
      <w:proofErr w:type="spellEnd"/>
      <w:r>
        <w:rPr>
          <w:color w:val="2E2E2E"/>
          <w:sz w:val="27"/>
          <w:szCs w:val="27"/>
        </w:rPr>
        <w:t xml:space="preserve"> (SODs) are enzymes that catalyze the removal of superoxide free radicals. There are three distinct members of this metalloenzyme family in mammals: SOD1 (Cu/</w:t>
      </w:r>
      <w:proofErr w:type="spellStart"/>
      <w:r>
        <w:rPr>
          <w:color w:val="2E2E2E"/>
          <w:sz w:val="27"/>
          <w:szCs w:val="27"/>
        </w:rPr>
        <w:t>ZnSOD</w:t>
      </w:r>
      <w:proofErr w:type="spellEnd"/>
      <w:r>
        <w:rPr>
          <w:color w:val="2E2E2E"/>
          <w:sz w:val="27"/>
          <w:szCs w:val="27"/>
        </w:rPr>
        <w:t>), SOD2 (</w:t>
      </w:r>
      <w:proofErr w:type="spellStart"/>
      <w:r>
        <w:rPr>
          <w:color w:val="2E2E2E"/>
          <w:sz w:val="27"/>
          <w:szCs w:val="27"/>
        </w:rPr>
        <w:t>MnSOD</w:t>
      </w:r>
      <w:proofErr w:type="spellEnd"/>
      <w:r>
        <w:rPr>
          <w:color w:val="2E2E2E"/>
          <w:sz w:val="27"/>
          <w:szCs w:val="27"/>
        </w:rPr>
        <w:t>) and SOD3 (</w:t>
      </w:r>
      <w:proofErr w:type="spellStart"/>
      <w:r>
        <w:rPr>
          <w:color w:val="2E2E2E"/>
          <w:sz w:val="27"/>
          <w:szCs w:val="27"/>
        </w:rPr>
        <w:t>ecSOD</w:t>
      </w:r>
      <w:proofErr w:type="spellEnd"/>
      <w:r>
        <w:rPr>
          <w:color w:val="2E2E2E"/>
          <w:sz w:val="27"/>
          <w:szCs w:val="27"/>
        </w:rPr>
        <w:t>). SODs are increasingly recognized for their regulatory functions in growth, metabolism and oxidative stress responses, which are also crucial for cancer development and survival. Growing evidence shows that SODs are also potentially useful anticancer drug targets. This review will focus on recent research of SODs in cellular regulation, with emphasis on their roles in cancer biology and therapy.</w:t>
      </w:r>
    </w:p>
    <w:p w14:paraId="3DF97332" w14:textId="186B2074" w:rsidR="002C3975" w:rsidRDefault="002C3975">
      <w:pPr>
        <w:rPr>
          <w:lang w:val="en-CA"/>
        </w:rPr>
      </w:pPr>
      <w:r>
        <w:rPr>
          <w:lang w:val="en-CA"/>
        </w:rPr>
        <w:br w:type="page"/>
      </w:r>
    </w:p>
    <w:p w14:paraId="60C8C80C" w14:textId="5BCCEDA3" w:rsidR="00721626" w:rsidRDefault="002C3975">
      <w:pPr>
        <w:rPr>
          <w:lang w:val="en-CA"/>
        </w:rPr>
      </w:pPr>
      <w:hyperlink r:id="rId8" w:history="1">
        <w:r w:rsidRPr="00934BA3">
          <w:rPr>
            <w:rStyle w:val="Hyperlink"/>
            <w:lang w:val="en-CA"/>
          </w:rPr>
          <w:t>https://www.sciencedirect.com/science/article/abs/pii/S0891584917307293</w:t>
        </w:r>
      </w:hyperlink>
    </w:p>
    <w:p w14:paraId="16921B77" w14:textId="5FC57B53" w:rsidR="002C3975" w:rsidRDefault="002C3975">
      <w:pPr>
        <w:rPr>
          <w:lang w:val="en-CA"/>
        </w:rPr>
      </w:pPr>
    </w:p>
    <w:p w14:paraId="72AE0EE4" w14:textId="77777777" w:rsidR="002C3975" w:rsidRDefault="002C3975" w:rsidP="002C3975">
      <w:pPr>
        <w:pStyle w:val="Heading1"/>
        <w:spacing w:before="0" w:after="0"/>
        <w:rPr>
          <w:color w:val="505050"/>
        </w:rPr>
      </w:pPr>
      <w:r>
        <w:rPr>
          <w:rStyle w:val="title-text"/>
          <w:color w:val="505050"/>
        </w:rPr>
        <w:t>Extracellular superoxide dismutase and its role in cancer</w:t>
      </w:r>
    </w:p>
    <w:p w14:paraId="1A7E30C6" w14:textId="77777777" w:rsidR="002C3975" w:rsidRDefault="002C3975" w:rsidP="002C3975">
      <w:pPr>
        <w:rPr>
          <w:rFonts w:ascii="Arial" w:hAnsi="Arial" w:cs="Arial"/>
          <w:color w:val="2E2E2E"/>
          <w:sz w:val="21"/>
          <w:szCs w:val="21"/>
        </w:rPr>
      </w:pPr>
      <w:r>
        <w:rPr>
          <w:rStyle w:val="sr-only"/>
          <w:rFonts w:ascii="Arial" w:hAnsi="Arial" w:cs="Arial"/>
          <w:color w:val="2E2E2E"/>
          <w:sz w:val="21"/>
          <w:szCs w:val="21"/>
          <w:bdr w:val="none" w:sz="0" w:space="0" w:color="auto" w:frame="1"/>
        </w:rPr>
        <w:t>Author links open overlay panel</w:t>
      </w:r>
      <w:bookmarkStart w:id="5" w:name="bau0005"/>
      <w:r>
        <w:rPr>
          <w:rFonts w:ascii="Arial" w:hAnsi="Arial" w:cs="Arial"/>
          <w:color w:val="2E2E2E"/>
          <w:sz w:val="21"/>
          <w:szCs w:val="21"/>
        </w:rPr>
        <w:fldChar w:fldCharType="begin"/>
      </w:r>
      <w:r>
        <w:rPr>
          <w:rFonts w:ascii="Arial" w:hAnsi="Arial" w:cs="Arial"/>
          <w:color w:val="2E2E2E"/>
          <w:sz w:val="21"/>
          <w:szCs w:val="21"/>
        </w:rPr>
        <w:instrText xml:space="preserve"> HYPERLINK "https://www.sciencedirect.com/science/article/abs/pii/S0891584917307293" \l "!" </w:instrText>
      </w:r>
      <w:r>
        <w:rPr>
          <w:rFonts w:ascii="Arial" w:hAnsi="Arial" w:cs="Arial"/>
          <w:color w:val="2E2E2E"/>
          <w:sz w:val="21"/>
          <w:szCs w:val="21"/>
        </w:rPr>
        <w:fldChar w:fldCharType="separate"/>
      </w:r>
      <w:r>
        <w:rPr>
          <w:rStyle w:val="text"/>
          <w:rFonts w:ascii="Arial" w:hAnsi="Arial" w:cs="Arial"/>
          <w:color w:val="0C7DBB"/>
          <w:sz w:val="21"/>
          <w:szCs w:val="21"/>
        </w:rPr>
        <w:t>BrandonGriess</w:t>
      </w:r>
      <w:r>
        <w:rPr>
          <w:rStyle w:val="author-ref"/>
          <w:rFonts w:ascii="Arial" w:hAnsi="Arial" w:cs="Arial"/>
          <w:color w:val="0C7DBB"/>
          <w:sz w:val="16"/>
          <w:szCs w:val="16"/>
          <w:vertAlign w:val="superscript"/>
        </w:rPr>
        <w:t>a</w:t>
      </w:r>
      <w:r>
        <w:rPr>
          <w:rFonts w:ascii="Arial" w:hAnsi="Arial" w:cs="Arial"/>
          <w:color w:val="2E2E2E"/>
          <w:sz w:val="21"/>
          <w:szCs w:val="21"/>
        </w:rPr>
        <w:fldChar w:fldCharType="end"/>
      </w:r>
      <w:bookmarkStart w:id="6" w:name="bau0010"/>
      <w:bookmarkEnd w:id="5"/>
      <w:r>
        <w:rPr>
          <w:rFonts w:ascii="Arial" w:hAnsi="Arial" w:cs="Arial"/>
          <w:color w:val="2E2E2E"/>
          <w:sz w:val="21"/>
          <w:szCs w:val="21"/>
        </w:rPr>
        <w:fldChar w:fldCharType="begin"/>
      </w:r>
      <w:r>
        <w:rPr>
          <w:rFonts w:ascii="Arial" w:hAnsi="Arial" w:cs="Arial"/>
          <w:color w:val="2E2E2E"/>
          <w:sz w:val="21"/>
          <w:szCs w:val="21"/>
        </w:rPr>
        <w:instrText xml:space="preserve"> HYPERLINK "https://www.sciencedirect.com/science/article/abs/pii/S0891584917307293" \l "!" </w:instrText>
      </w:r>
      <w:r>
        <w:rPr>
          <w:rFonts w:ascii="Arial" w:hAnsi="Arial" w:cs="Arial"/>
          <w:color w:val="2E2E2E"/>
          <w:sz w:val="21"/>
          <w:szCs w:val="21"/>
        </w:rPr>
        <w:fldChar w:fldCharType="separate"/>
      </w:r>
      <w:r>
        <w:rPr>
          <w:rStyle w:val="text"/>
          <w:rFonts w:ascii="Arial" w:hAnsi="Arial" w:cs="Arial"/>
          <w:color w:val="0C7DBB"/>
          <w:sz w:val="21"/>
          <w:szCs w:val="21"/>
        </w:rPr>
        <w:t>EricTom</w:t>
      </w:r>
      <w:r>
        <w:rPr>
          <w:rStyle w:val="author-ref"/>
          <w:rFonts w:ascii="Arial" w:hAnsi="Arial" w:cs="Arial"/>
          <w:color w:val="0C7DBB"/>
          <w:sz w:val="16"/>
          <w:szCs w:val="16"/>
          <w:vertAlign w:val="superscript"/>
        </w:rPr>
        <w:t>a</w:t>
      </w:r>
      <w:r>
        <w:rPr>
          <w:rFonts w:ascii="Arial" w:hAnsi="Arial" w:cs="Arial"/>
          <w:color w:val="2E2E2E"/>
          <w:sz w:val="21"/>
          <w:szCs w:val="21"/>
        </w:rPr>
        <w:fldChar w:fldCharType="end"/>
      </w:r>
      <w:bookmarkStart w:id="7" w:name="bau0015"/>
      <w:bookmarkEnd w:id="6"/>
      <w:r>
        <w:rPr>
          <w:rFonts w:ascii="Arial" w:hAnsi="Arial" w:cs="Arial"/>
          <w:color w:val="2E2E2E"/>
          <w:sz w:val="21"/>
          <w:szCs w:val="21"/>
        </w:rPr>
        <w:fldChar w:fldCharType="begin"/>
      </w:r>
      <w:r>
        <w:rPr>
          <w:rFonts w:ascii="Arial" w:hAnsi="Arial" w:cs="Arial"/>
          <w:color w:val="2E2E2E"/>
          <w:sz w:val="21"/>
          <w:szCs w:val="21"/>
        </w:rPr>
        <w:instrText xml:space="preserve"> HYPERLINK "https://www.sciencedirect.com/science/article/abs/pii/S0891584917307293" \l "!" </w:instrText>
      </w:r>
      <w:r>
        <w:rPr>
          <w:rFonts w:ascii="Arial" w:hAnsi="Arial" w:cs="Arial"/>
          <w:color w:val="2E2E2E"/>
          <w:sz w:val="21"/>
          <w:szCs w:val="21"/>
        </w:rPr>
        <w:fldChar w:fldCharType="separate"/>
      </w:r>
      <w:r>
        <w:rPr>
          <w:rStyle w:val="text"/>
          <w:rFonts w:ascii="Arial" w:hAnsi="Arial" w:cs="Arial"/>
          <w:color w:val="0C7DBB"/>
          <w:sz w:val="21"/>
          <w:szCs w:val="21"/>
        </w:rPr>
        <w:t>FrederickDomann</w:t>
      </w:r>
      <w:r>
        <w:rPr>
          <w:rStyle w:val="author-ref"/>
          <w:rFonts w:ascii="Arial" w:hAnsi="Arial" w:cs="Arial"/>
          <w:color w:val="0C7DBB"/>
          <w:sz w:val="16"/>
          <w:szCs w:val="16"/>
          <w:vertAlign w:val="superscript"/>
        </w:rPr>
        <w:t>b</w:t>
      </w:r>
      <w:r>
        <w:rPr>
          <w:rFonts w:ascii="Arial" w:hAnsi="Arial" w:cs="Arial"/>
          <w:color w:val="2E2E2E"/>
          <w:sz w:val="21"/>
          <w:szCs w:val="21"/>
        </w:rPr>
        <w:fldChar w:fldCharType="end"/>
      </w:r>
      <w:bookmarkStart w:id="8" w:name="bau0020"/>
      <w:bookmarkEnd w:id="7"/>
      <w:r>
        <w:rPr>
          <w:rFonts w:ascii="Arial" w:hAnsi="Arial" w:cs="Arial"/>
          <w:color w:val="2E2E2E"/>
          <w:sz w:val="21"/>
          <w:szCs w:val="21"/>
        </w:rPr>
        <w:fldChar w:fldCharType="begin"/>
      </w:r>
      <w:r>
        <w:rPr>
          <w:rFonts w:ascii="Arial" w:hAnsi="Arial" w:cs="Arial"/>
          <w:color w:val="2E2E2E"/>
          <w:sz w:val="21"/>
          <w:szCs w:val="21"/>
        </w:rPr>
        <w:instrText xml:space="preserve"> HYPERLINK "https://www.sciencedirect.com/science/article/abs/pii/S0891584917307293" \l "!" </w:instrText>
      </w:r>
      <w:r>
        <w:rPr>
          <w:rFonts w:ascii="Arial" w:hAnsi="Arial" w:cs="Arial"/>
          <w:color w:val="2E2E2E"/>
          <w:sz w:val="21"/>
          <w:szCs w:val="21"/>
        </w:rPr>
        <w:fldChar w:fldCharType="separate"/>
      </w:r>
      <w:r>
        <w:rPr>
          <w:rStyle w:val="text"/>
          <w:rFonts w:ascii="Arial" w:hAnsi="Arial" w:cs="Arial"/>
          <w:color w:val="0C7DBB"/>
          <w:sz w:val="21"/>
          <w:szCs w:val="21"/>
        </w:rPr>
        <w:t>MelissaTeoh-Fitzgerald</w:t>
      </w:r>
      <w:r>
        <w:rPr>
          <w:rStyle w:val="author-ref"/>
          <w:rFonts w:ascii="Arial" w:hAnsi="Arial" w:cs="Arial"/>
          <w:color w:val="0C7DBB"/>
          <w:sz w:val="16"/>
          <w:szCs w:val="16"/>
          <w:vertAlign w:val="superscript"/>
        </w:rPr>
        <w:t>a</w:t>
      </w:r>
      <w:r>
        <w:rPr>
          <w:rFonts w:ascii="Arial" w:hAnsi="Arial" w:cs="Arial"/>
          <w:color w:val="2E2E2E"/>
          <w:sz w:val="21"/>
          <w:szCs w:val="21"/>
        </w:rPr>
        <w:fldChar w:fldCharType="end"/>
      </w:r>
      <w:bookmarkEnd w:id="8"/>
    </w:p>
    <w:p w14:paraId="7621DDCA" w14:textId="77777777" w:rsidR="002C3975" w:rsidRDefault="002C3975" w:rsidP="002C3975">
      <w:pPr>
        <w:rPr>
          <w:rFonts w:ascii="Arial" w:hAnsi="Arial" w:cs="Arial"/>
          <w:color w:val="2E2E2E"/>
          <w:sz w:val="21"/>
          <w:szCs w:val="21"/>
        </w:rPr>
      </w:pPr>
      <w:r>
        <w:rPr>
          <w:rFonts w:ascii="Arial" w:hAnsi="Arial" w:cs="Arial"/>
          <w:color w:val="2E2E2E"/>
          <w:sz w:val="21"/>
          <w:szCs w:val="21"/>
        </w:rPr>
        <w:t>Show more</w:t>
      </w:r>
    </w:p>
    <w:p w14:paraId="0C4681A0" w14:textId="77777777" w:rsidR="002C3975" w:rsidRDefault="002C3975" w:rsidP="002C3975">
      <w:pPr>
        <w:spacing w:line="360" w:lineRule="atLeast"/>
        <w:rPr>
          <w:rFonts w:ascii="Arial" w:hAnsi="Arial" w:cs="Arial"/>
          <w:color w:val="2E2E2E"/>
          <w:sz w:val="21"/>
          <w:szCs w:val="21"/>
        </w:rPr>
      </w:pPr>
      <w:hyperlink r:id="rId9" w:tgtFrame="_blank" w:tooltip="Persistent link using digital object identifier" w:history="1">
        <w:r>
          <w:rPr>
            <w:rStyle w:val="Hyperlink"/>
            <w:rFonts w:ascii="Arial" w:hAnsi="Arial" w:cs="Arial"/>
            <w:color w:val="0C7DBB"/>
            <w:sz w:val="21"/>
            <w:szCs w:val="21"/>
          </w:rPr>
          <w:t>https://doi.org/10.1016/j.freeradbiomed.2017.08.013</w:t>
        </w:r>
      </w:hyperlink>
      <w:hyperlink r:id="rId10" w:tgtFrame="_blank" w:history="1">
        <w:r>
          <w:rPr>
            <w:rStyle w:val="Hyperlink"/>
            <w:rFonts w:ascii="Arial" w:hAnsi="Arial" w:cs="Arial"/>
            <w:color w:val="0C7DBB"/>
            <w:sz w:val="21"/>
            <w:szCs w:val="21"/>
          </w:rPr>
          <w:t>Get rights and content</w:t>
        </w:r>
      </w:hyperlink>
    </w:p>
    <w:p w14:paraId="5AD96F4D" w14:textId="4D074564" w:rsidR="002C3975" w:rsidRPr="002C3975" w:rsidRDefault="002C3975" w:rsidP="002C3975">
      <w:pPr>
        <w:pStyle w:val="Heading2"/>
        <w:shd w:val="clear" w:color="auto" w:fill="F5F5F5"/>
        <w:spacing w:line="390" w:lineRule="atLeast"/>
        <w:rPr>
          <w:color w:val="505050"/>
        </w:rPr>
      </w:pPr>
      <w:r>
        <w:rPr>
          <w:color w:val="505050"/>
        </w:rPr>
        <w:t>Highlights</w:t>
      </w:r>
    </w:p>
    <w:p w14:paraId="42F426BA" w14:textId="02268BFB" w:rsidR="002C3975" w:rsidRDefault="002C3975" w:rsidP="002C3975">
      <w:pPr>
        <w:pStyle w:val="NormalWeb"/>
        <w:shd w:val="clear" w:color="auto" w:fill="F5F5F5"/>
        <w:spacing w:before="0" w:beforeAutospacing="0" w:after="240" w:afterAutospacing="0" w:line="390" w:lineRule="atLeast"/>
        <w:ind w:left="720"/>
        <w:rPr>
          <w:color w:val="2E2E2E"/>
          <w:sz w:val="27"/>
          <w:szCs w:val="27"/>
        </w:rPr>
      </w:pPr>
      <w:proofErr w:type="spellStart"/>
      <w:r>
        <w:rPr>
          <w:color w:val="2E2E2E"/>
          <w:sz w:val="27"/>
          <w:szCs w:val="27"/>
        </w:rPr>
        <w:t>EcSOD</w:t>
      </w:r>
      <w:proofErr w:type="spellEnd"/>
      <w:r>
        <w:rPr>
          <w:color w:val="2E2E2E"/>
          <w:sz w:val="27"/>
          <w:szCs w:val="27"/>
        </w:rPr>
        <w:t xml:space="preserve"> is significantly downregulated across a vast majority of cancers.</w:t>
      </w:r>
    </w:p>
    <w:p w14:paraId="32457FFD" w14:textId="1CCA474F" w:rsidR="002C3975" w:rsidRDefault="002C3975" w:rsidP="002C3975">
      <w:pPr>
        <w:pStyle w:val="NormalWeb"/>
        <w:shd w:val="clear" w:color="auto" w:fill="F5F5F5"/>
        <w:spacing w:before="0" w:beforeAutospacing="0" w:after="240" w:afterAutospacing="0" w:line="390" w:lineRule="atLeast"/>
        <w:ind w:left="720"/>
        <w:rPr>
          <w:color w:val="2E2E2E"/>
          <w:sz w:val="27"/>
          <w:szCs w:val="27"/>
        </w:rPr>
      </w:pPr>
      <w:r>
        <w:rPr>
          <w:color w:val="2E2E2E"/>
          <w:sz w:val="27"/>
          <w:szCs w:val="27"/>
        </w:rPr>
        <w:t xml:space="preserve">Overexpression of </w:t>
      </w:r>
      <w:proofErr w:type="spellStart"/>
      <w:r>
        <w:rPr>
          <w:color w:val="2E2E2E"/>
          <w:sz w:val="27"/>
          <w:szCs w:val="27"/>
        </w:rPr>
        <w:t>EcSOD</w:t>
      </w:r>
      <w:proofErr w:type="spellEnd"/>
      <w:r>
        <w:rPr>
          <w:color w:val="2E2E2E"/>
          <w:sz w:val="27"/>
          <w:szCs w:val="27"/>
        </w:rPr>
        <w:t xml:space="preserve"> resulted in tumor suppressive </w:t>
      </w:r>
      <w:proofErr w:type="gramStart"/>
      <w:r>
        <w:rPr>
          <w:color w:val="2E2E2E"/>
          <w:sz w:val="27"/>
          <w:szCs w:val="27"/>
        </w:rPr>
        <w:t>effects.•</w:t>
      </w:r>
      <w:proofErr w:type="gramEnd"/>
    </w:p>
    <w:p w14:paraId="0A370F96" w14:textId="509FC80C" w:rsidR="002C3975" w:rsidRDefault="002C3975" w:rsidP="002C3975">
      <w:pPr>
        <w:pStyle w:val="NormalWeb"/>
        <w:shd w:val="clear" w:color="auto" w:fill="F5F5F5"/>
        <w:spacing w:before="0" w:beforeAutospacing="0" w:after="240" w:afterAutospacing="0" w:line="390" w:lineRule="atLeast"/>
        <w:ind w:left="720"/>
        <w:rPr>
          <w:color w:val="2E2E2E"/>
          <w:sz w:val="27"/>
          <w:szCs w:val="27"/>
        </w:rPr>
      </w:pPr>
      <w:r>
        <w:rPr>
          <w:color w:val="2E2E2E"/>
          <w:sz w:val="27"/>
          <w:szCs w:val="27"/>
        </w:rPr>
        <w:t xml:space="preserve">Low </w:t>
      </w:r>
      <w:proofErr w:type="spellStart"/>
      <w:r>
        <w:rPr>
          <w:color w:val="2E2E2E"/>
          <w:sz w:val="27"/>
          <w:szCs w:val="27"/>
        </w:rPr>
        <w:t>EcSOD</w:t>
      </w:r>
      <w:proofErr w:type="spellEnd"/>
      <w:r>
        <w:rPr>
          <w:color w:val="2E2E2E"/>
          <w:sz w:val="27"/>
          <w:szCs w:val="27"/>
        </w:rPr>
        <w:t xml:space="preserve"> expression confers poor prognosis in cancer </w:t>
      </w:r>
      <w:proofErr w:type="gramStart"/>
      <w:r>
        <w:rPr>
          <w:color w:val="2E2E2E"/>
          <w:sz w:val="27"/>
          <w:szCs w:val="27"/>
        </w:rPr>
        <w:t>patients.•</w:t>
      </w:r>
      <w:proofErr w:type="gramEnd"/>
    </w:p>
    <w:p w14:paraId="7D5DA144" w14:textId="77777777" w:rsidR="002C3975" w:rsidRDefault="002C3975" w:rsidP="002C3975">
      <w:pPr>
        <w:pStyle w:val="NormalWeb"/>
        <w:shd w:val="clear" w:color="auto" w:fill="F5F5F5"/>
        <w:spacing w:before="0" w:beforeAutospacing="0" w:after="240" w:afterAutospacing="0" w:line="390" w:lineRule="atLeast"/>
        <w:ind w:left="720"/>
        <w:rPr>
          <w:color w:val="2E2E2E"/>
          <w:sz w:val="27"/>
          <w:szCs w:val="27"/>
        </w:rPr>
      </w:pPr>
      <w:r>
        <w:rPr>
          <w:color w:val="2E2E2E"/>
          <w:sz w:val="27"/>
          <w:szCs w:val="27"/>
        </w:rPr>
        <w:t xml:space="preserve">Deregulation of </w:t>
      </w:r>
      <w:proofErr w:type="spellStart"/>
      <w:r>
        <w:rPr>
          <w:color w:val="2E2E2E"/>
          <w:sz w:val="27"/>
          <w:szCs w:val="27"/>
        </w:rPr>
        <w:t>EcSOD</w:t>
      </w:r>
      <w:proofErr w:type="spellEnd"/>
      <w:r>
        <w:rPr>
          <w:color w:val="2E2E2E"/>
          <w:sz w:val="27"/>
          <w:szCs w:val="27"/>
        </w:rPr>
        <w:t xml:space="preserve"> is associated with both genetic and epigenetic mechanisms.</w:t>
      </w:r>
    </w:p>
    <w:p w14:paraId="0C009B40" w14:textId="77777777" w:rsidR="002C3975" w:rsidRDefault="002C3975" w:rsidP="002C3975">
      <w:pPr>
        <w:pStyle w:val="Heading2"/>
        <w:spacing w:line="390" w:lineRule="atLeast"/>
        <w:rPr>
          <w:color w:val="505050"/>
        </w:rPr>
      </w:pPr>
      <w:r>
        <w:rPr>
          <w:color w:val="505050"/>
        </w:rPr>
        <w:t>Abstract</w:t>
      </w:r>
    </w:p>
    <w:p w14:paraId="0E50AF4F" w14:textId="77777777" w:rsidR="002C3975" w:rsidRDefault="002C3975" w:rsidP="002C3975">
      <w:pPr>
        <w:pStyle w:val="NormalWeb"/>
        <w:spacing w:before="0" w:beforeAutospacing="0" w:after="0" w:afterAutospacing="0" w:line="390" w:lineRule="atLeast"/>
        <w:rPr>
          <w:color w:val="2E2E2E"/>
          <w:sz w:val="27"/>
          <w:szCs w:val="27"/>
        </w:rPr>
      </w:pPr>
      <w:hyperlink r:id="rId11" w:tooltip="Learn more about Reactive Oxygen Species from ScienceDirect's AI-generated Topic Pages" w:history="1">
        <w:r>
          <w:rPr>
            <w:rStyle w:val="Hyperlink"/>
            <w:color w:val="0C7DBB"/>
            <w:sz w:val="27"/>
            <w:szCs w:val="27"/>
          </w:rPr>
          <w:t>Reactive oxygen species</w:t>
        </w:r>
      </w:hyperlink>
      <w:r>
        <w:rPr>
          <w:color w:val="2E2E2E"/>
          <w:sz w:val="27"/>
          <w:szCs w:val="27"/>
        </w:rPr>
        <w:t> (ROS) are increasingly recognized as critical determinants of </w:t>
      </w:r>
      <w:hyperlink r:id="rId12" w:tooltip="Learn more about Signal Transduction from ScienceDirect's AI-generated Topic Pages" w:history="1">
        <w:r>
          <w:rPr>
            <w:rStyle w:val="Hyperlink"/>
            <w:color w:val="0C7DBB"/>
            <w:sz w:val="27"/>
            <w:szCs w:val="27"/>
          </w:rPr>
          <w:t>cellular signaling</w:t>
        </w:r>
      </w:hyperlink>
      <w:r>
        <w:rPr>
          <w:color w:val="2E2E2E"/>
          <w:sz w:val="27"/>
          <w:szCs w:val="27"/>
        </w:rPr>
        <w:t xml:space="preserve"> and a strict balance of ROS levels must be maintained to ensure proper cellular function and survival. Notably, ROS is increased in cancer cells. The superoxide dismutase family plays an essential physiological role in mitigating deleterious effects of ROS. Due to the compartmentalization of ROS signaling, </w:t>
      </w:r>
      <w:proofErr w:type="spellStart"/>
      <w:r>
        <w:rPr>
          <w:color w:val="2E2E2E"/>
          <w:sz w:val="27"/>
          <w:szCs w:val="27"/>
        </w:rPr>
        <w:t>EcSOD</w:t>
      </w:r>
      <w:proofErr w:type="spellEnd"/>
      <w:r>
        <w:rPr>
          <w:color w:val="2E2E2E"/>
          <w:sz w:val="27"/>
          <w:szCs w:val="27"/>
        </w:rPr>
        <w:t>, the only superoxide dismutase in the </w:t>
      </w:r>
      <w:hyperlink r:id="rId13" w:tooltip="Learn more about Extracellular Space from ScienceDirect's AI-generated Topic Pages" w:history="1">
        <w:r>
          <w:rPr>
            <w:rStyle w:val="Hyperlink"/>
            <w:color w:val="0C7DBB"/>
            <w:sz w:val="27"/>
            <w:szCs w:val="27"/>
          </w:rPr>
          <w:t>extracellular space</w:t>
        </w:r>
      </w:hyperlink>
      <w:r>
        <w:rPr>
          <w:color w:val="2E2E2E"/>
          <w:sz w:val="27"/>
          <w:szCs w:val="27"/>
        </w:rPr>
        <w:t xml:space="preserve">, has unique characteristics and functions in cellular signal transduction. In comparison to the other two intracellular SODs, </w:t>
      </w:r>
      <w:proofErr w:type="spellStart"/>
      <w:r>
        <w:rPr>
          <w:color w:val="2E2E2E"/>
          <w:sz w:val="27"/>
          <w:szCs w:val="27"/>
        </w:rPr>
        <w:t>EcSOD</w:t>
      </w:r>
      <w:proofErr w:type="spellEnd"/>
      <w:r>
        <w:rPr>
          <w:color w:val="2E2E2E"/>
          <w:sz w:val="27"/>
          <w:szCs w:val="27"/>
        </w:rPr>
        <w:t xml:space="preserve"> is a relatively </w:t>
      </w:r>
      <w:proofErr w:type="gramStart"/>
      <w:r>
        <w:rPr>
          <w:color w:val="2E2E2E"/>
          <w:sz w:val="27"/>
          <w:szCs w:val="27"/>
        </w:rPr>
        <w:t>new comer</w:t>
      </w:r>
      <w:proofErr w:type="gramEnd"/>
      <w:r>
        <w:rPr>
          <w:color w:val="2E2E2E"/>
          <w:sz w:val="27"/>
          <w:szCs w:val="27"/>
        </w:rPr>
        <w:t xml:space="preserve"> in terms of its tumor suppressive role in cancer and the mechanisms involved are less well understood. Nevertheless, the degree of differential expression of this extracellular antioxidant in cancer versus normal cells/tissues is more pronounced and prevalent than the other SODs. A significant association of low </w:t>
      </w:r>
      <w:proofErr w:type="spellStart"/>
      <w:r>
        <w:rPr>
          <w:color w:val="2E2E2E"/>
          <w:sz w:val="27"/>
          <w:szCs w:val="27"/>
        </w:rPr>
        <w:t>EcSOD</w:t>
      </w:r>
      <w:proofErr w:type="spellEnd"/>
      <w:r>
        <w:rPr>
          <w:color w:val="2E2E2E"/>
          <w:sz w:val="27"/>
          <w:szCs w:val="27"/>
        </w:rPr>
        <w:t xml:space="preserve"> expression with reduced cancer patient survival further suggests that loss of extracellular redox regulation promotes a </w:t>
      </w:r>
      <w:r>
        <w:rPr>
          <w:color w:val="2E2E2E"/>
          <w:sz w:val="27"/>
          <w:szCs w:val="27"/>
        </w:rPr>
        <w:lastRenderedPageBreak/>
        <w:t>conducive </w:t>
      </w:r>
      <w:hyperlink r:id="rId14" w:tooltip="Learn more about Microenvironment from ScienceDirect's AI-generated Topic Pages" w:history="1">
        <w:r>
          <w:rPr>
            <w:rStyle w:val="Hyperlink"/>
            <w:color w:val="0C7DBB"/>
            <w:sz w:val="27"/>
            <w:szCs w:val="27"/>
          </w:rPr>
          <w:t>microenvironment</w:t>
        </w:r>
      </w:hyperlink>
      <w:r>
        <w:rPr>
          <w:color w:val="2E2E2E"/>
          <w:sz w:val="27"/>
          <w:szCs w:val="27"/>
        </w:rPr>
        <w:t xml:space="preserve"> that favors cancer progression. The vast array of mechanisms reported in mediating deregulation of </w:t>
      </w:r>
      <w:proofErr w:type="spellStart"/>
      <w:r>
        <w:rPr>
          <w:color w:val="2E2E2E"/>
          <w:sz w:val="27"/>
          <w:szCs w:val="27"/>
        </w:rPr>
        <w:t>EcSOD</w:t>
      </w:r>
      <w:proofErr w:type="spellEnd"/>
      <w:r>
        <w:rPr>
          <w:color w:val="2E2E2E"/>
          <w:sz w:val="27"/>
          <w:szCs w:val="27"/>
        </w:rPr>
        <w:t xml:space="preserve"> expression, function, and </w:t>
      </w:r>
      <w:hyperlink r:id="rId15" w:tooltip="Learn more about Subcellular Localization from ScienceDirect's AI-generated Topic Pages" w:history="1">
        <w:r>
          <w:rPr>
            <w:rStyle w:val="Hyperlink"/>
            <w:color w:val="0C7DBB"/>
            <w:sz w:val="27"/>
            <w:szCs w:val="27"/>
          </w:rPr>
          <w:t>cellular distribution</w:t>
        </w:r>
      </w:hyperlink>
      <w:r>
        <w:rPr>
          <w:color w:val="2E2E2E"/>
          <w:sz w:val="27"/>
          <w:szCs w:val="27"/>
        </w:rPr>
        <w:t xml:space="preserve"> also supports that loss of this extracellular antioxidant provides a selective advantage to cancer cells. Moreover, overexpression of </w:t>
      </w:r>
      <w:proofErr w:type="spellStart"/>
      <w:r>
        <w:rPr>
          <w:color w:val="2E2E2E"/>
          <w:sz w:val="27"/>
          <w:szCs w:val="27"/>
        </w:rPr>
        <w:t>EcSOD</w:t>
      </w:r>
      <w:proofErr w:type="spellEnd"/>
      <w:r>
        <w:rPr>
          <w:color w:val="2E2E2E"/>
          <w:sz w:val="27"/>
          <w:szCs w:val="27"/>
        </w:rPr>
        <w:t xml:space="preserve"> inhibits </w:t>
      </w:r>
      <w:hyperlink r:id="rId16" w:tooltip="Learn more about Metastatic Carcinoma from ScienceDirect's AI-generated Topic Pages" w:history="1">
        <w:r>
          <w:rPr>
            <w:rStyle w:val="Hyperlink"/>
            <w:color w:val="0C7DBB"/>
            <w:sz w:val="27"/>
            <w:szCs w:val="27"/>
          </w:rPr>
          <w:t>tumor growth and metastasis</w:t>
        </w:r>
      </w:hyperlink>
      <w:r>
        <w:rPr>
          <w:color w:val="2E2E2E"/>
          <w:sz w:val="27"/>
          <w:szCs w:val="27"/>
        </w:rPr>
        <w:t xml:space="preserve">, indicating a role as a tumor suppressor. This review focuses on the current understanding of the mechanisms of deregulation and tumor suppressive function of </w:t>
      </w:r>
      <w:proofErr w:type="spellStart"/>
      <w:r>
        <w:rPr>
          <w:color w:val="2E2E2E"/>
          <w:sz w:val="27"/>
          <w:szCs w:val="27"/>
        </w:rPr>
        <w:t>EcSOD</w:t>
      </w:r>
      <w:proofErr w:type="spellEnd"/>
      <w:r>
        <w:rPr>
          <w:color w:val="2E2E2E"/>
          <w:sz w:val="27"/>
          <w:szCs w:val="27"/>
        </w:rPr>
        <w:t xml:space="preserve"> in cancer.</w:t>
      </w:r>
    </w:p>
    <w:p w14:paraId="486220FF" w14:textId="77777777" w:rsidR="002C3975" w:rsidRDefault="002C3975" w:rsidP="002C3975">
      <w:pPr>
        <w:pStyle w:val="Heading2"/>
        <w:spacing w:line="390" w:lineRule="atLeast"/>
        <w:rPr>
          <w:color w:val="505050"/>
        </w:rPr>
      </w:pPr>
      <w:r>
        <w:rPr>
          <w:color w:val="505050"/>
        </w:rPr>
        <w:t>Graphical abstract</w:t>
      </w:r>
    </w:p>
    <w:p w14:paraId="7798B26C" w14:textId="7E9FB997" w:rsidR="002C3975" w:rsidRDefault="002C3975" w:rsidP="002C3975">
      <w:pPr>
        <w:pStyle w:val="NormalWeb"/>
        <w:spacing w:before="0" w:beforeAutospacing="0" w:after="0" w:afterAutospacing="0" w:line="390" w:lineRule="atLeast"/>
        <w:rPr>
          <w:color w:val="2E2E2E"/>
          <w:sz w:val="27"/>
          <w:szCs w:val="27"/>
        </w:rPr>
      </w:pPr>
      <w:r>
        <w:rPr>
          <w:color w:val="2E2E2E"/>
          <w:sz w:val="27"/>
          <w:szCs w:val="27"/>
        </w:rPr>
        <w:fldChar w:fldCharType="begin"/>
      </w:r>
      <w:r>
        <w:rPr>
          <w:color w:val="2E2E2E"/>
          <w:sz w:val="27"/>
          <w:szCs w:val="27"/>
        </w:rPr>
        <w:instrText xml:space="preserve"> INCLUDEPICTURE "https://ars.els-cdn.com/content/image/1-s2.0-S0891584917307293-fx1.jpg" \* MERGEFORMATINET </w:instrText>
      </w:r>
      <w:r>
        <w:rPr>
          <w:color w:val="2E2E2E"/>
          <w:sz w:val="27"/>
          <w:szCs w:val="27"/>
        </w:rPr>
        <w:fldChar w:fldCharType="separate"/>
      </w:r>
      <w:r>
        <w:rPr>
          <w:noProof/>
          <w:color w:val="2E2E2E"/>
          <w:sz w:val="27"/>
          <w:szCs w:val="27"/>
        </w:rPr>
        <w:drawing>
          <wp:inline distT="0" distB="0" distL="0" distR="0" wp14:anchorId="5DB13794" wp14:editId="1B9357E5">
            <wp:extent cx="3657600" cy="2537460"/>
            <wp:effectExtent l="0" t="0" r="0" b="2540"/>
            <wp:docPr id="1" name="Picture 1" descr="f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x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2537460"/>
                    </a:xfrm>
                    <a:prstGeom prst="rect">
                      <a:avLst/>
                    </a:prstGeom>
                    <a:noFill/>
                    <a:ln>
                      <a:noFill/>
                    </a:ln>
                  </pic:spPr>
                </pic:pic>
              </a:graphicData>
            </a:graphic>
          </wp:inline>
        </w:drawing>
      </w:r>
      <w:r>
        <w:rPr>
          <w:color w:val="2E2E2E"/>
          <w:sz w:val="27"/>
          <w:szCs w:val="27"/>
        </w:rPr>
        <w:fldChar w:fldCharType="end"/>
      </w:r>
    </w:p>
    <w:p w14:paraId="36191BAF" w14:textId="2AFDD9D5" w:rsidR="002C3975" w:rsidRDefault="002C3975">
      <w:pPr>
        <w:rPr>
          <w:lang w:val="en-CA"/>
        </w:rPr>
      </w:pPr>
      <w:r>
        <w:rPr>
          <w:lang w:val="en-CA"/>
        </w:rPr>
        <w:br w:type="page"/>
      </w:r>
    </w:p>
    <w:p w14:paraId="02B42CA0" w14:textId="77777777" w:rsidR="002C3975" w:rsidRDefault="002C3975" w:rsidP="002C3975">
      <w:hyperlink r:id="rId18" w:history="1">
        <w:r>
          <w:rPr>
            <w:rStyle w:val="Hyperlink"/>
            <w:rFonts w:ascii="Helvetica" w:hAnsi="Helvetica"/>
            <w:sz w:val="18"/>
            <w:szCs w:val="18"/>
          </w:rPr>
          <w:t>https://www.sciencedirect.com/science/article/abs/pii/S0939641116303423</w:t>
        </w:r>
      </w:hyperlink>
    </w:p>
    <w:p w14:paraId="679A8550" w14:textId="69CB1119" w:rsidR="002C3975" w:rsidRDefault="002C3975">
      <w:pPr>
        <w:rPr>
          <w:lang w:val="en-CA"/>
        </w:rPr>
      </w:pPr>
    </w:p>
    <w:p w14:paraId="2E5BCA91" w14:textId="1276F864" w:rsidR="009505C4" w:rsidRDefault="009505C4">
      <w:pPr>
        <w:rPr>
          <w:lang w:val="en-CA"/>
        </w:rPr>
      </w:pPr>
    </w:p>
    <w:p w14:paraId="230B90F7" w14:textId="77777777" w:rsidR="009505C4" w:rsidRDefault="009505C4" w:rsidP="009505C4">
      <w:pPr>
        <w:pStyle w:val="Heading1"/>
        <w:spacing w:before="0" w:after="0"/>
        <w:rPr>
          <w:color w:val="505050"/>
        </w:rPr>
      </w:pPr>
      <w:r>
        <w:rPr>
          <w:rStyle w:val="title-text"/>
          <w:color w:val="505050"/>
        </w:rPr>
        <w:t>Topical application of superoxide dismutase mediated by HIV-TAT peptide attenuates UVB-induced damages in human skin</w:t>
      </w:r>
    </w:p>
    <w:bookmarkStart w:id="9" w:name="bau005"/>
    <w:p w14:paraId="7D8A8C04" w14:textId="12D50753" w:rsidR="009505C4" w:rsidRDefault="009505C4" w:rsidP="009505C4">
      <w:pPr>
        <w:rPr>
          <w:rFonts w:ascii="Arial" w:hAnsi="Arial" w:cs="Arial"/>
          <w:color w:val="2E2E2E"/>
          <w:sz w:val="21"/>
          <w:szCs w:val="21"/>
        </w:rPr>
      </w:pPr>
      <w:r>
        <w:rPr>
          <w:rFonts w:ascii="Arial" w:hAnsi="Arial" w:cs="Arial"/>
          <w:color w:val="2E2E2E"/>
          <w:sz w:val="21"/>
          <w:szCs w:val="21"/>
        </w:rPr>
        <w:fldChar w:fldCharType="begin"/>
      </w:r>
      <w:r>
        <w:rPr>
          <w:rFonts w:ascii="Arial" w:hAnsi="Arial" w:cs="Arial"/>
          <w:color w:val="2E2E2E"/>
          <w:sz w:val="21"/>
          <w:szCs w:val="21"/>
        </w:rPr>
        <w:instrText xml:space="preserve"> HYPERLINK "https://www.sciencedirect.com/science/article/abs/pii/S0939641116303423" \l "!" </w:instrText>
      </w:r>
      <w:r>
        <w:rPr>
          <w:rFonts w:ascii="Arial" w:hAnsi="Arial" w:cs="Arial"/>
          <w:color w:val="2E2E2E"/>
          <w:sz w:val="21"/>
          <w:szCs w:val="21"/>
        </w:rPr>
        <w:fldChar w:fldCharType="separate"/>
      </w:r>
      <w:r>
        <w:rPr>
          <w:rStyle w:val="text"/>
          <w:rFonts w:ascii="Arial" w:hAnsi="Arial" w:cs="Arial"/>
          <w:color w:val="0C7DBB"/>
          <w:sz w:val="21"/>
          <w:szCs w:val="21"/>
        </w:rPr>
        <w:t>XiaochaoChen</w:t>
      </w:r>
      <w:r>
        <w:rPr>
          <w:rStyle w:val="author-ref"/>
          <w:rFonts w:ascii="Arial" w:hAnsi="Arial" w:cs="Arial"/>
          <w:color w:val="0C7DBB"/>
          <w:sz w:val="16"/>
          <w:szCs w:val="16"/>
          <w:vertAlign w:val="superscript"/>
        </w:rPr>
        <w:t>ab</w:t>
      </w:r>
      <w:r>
        <w:rPr>
          <w:rFonts w:ascii="Arial" w:hAnsi="Arial" w:cs="Arial"/>
          <w:color w:val="2E2E2E"/>
          <w:sz w:val="21"/>
          <w:szCs w:val="21"/>
        </w:rPr>
        <w:fldChar w:fldCharType="end"/>
      </w:r>
      <w:bookmarkStart w:id="10" w:name="bau010"/>
      <w:bookmarkEnd w:id="9"/>
      <w:r>
        <w:rPr>
          <w:rFonts w:ascii="Arial" w:hAnsi="Arial" w:cs="Arial"/>
          <w:color w:val="2E2E2E"/>
          <w:sz w:val="21"/>
          <w:szCs w:val="21"/>
        </w:rPr>
        <w:fldChar w:fldCharType="begin"/>
      </w:r>
      <w:r>
        <w:rPr>
          <w:rFonts w:ascii="Arial" w:hAnsi="Arial" w:cs="Arial"/>
          <w:color w:val="2E2E2E"/>
          <w:sz w:val="21"/>
          <w:szCs w:val="21"/>
        </w:rPr>
        <w:instrText xml:space="preserve"> HYPERLINK "https://www.sciencedirect.com/science/article/abs/pii/S0939641116303423" \l "!" </w:instrText>
      </w:r>
      <w:r>
        <w:rPr>
          <w:rFonts w:ascii="Arial" w:hAnsi="Arial" w:cs="Arial"/>
          <w:color w:val="2E2E2E"/>
          <w:sz w:val="21"/>
          <w:szCs w:val="21"/>
        </w:rPr>
        <w:fldChar w:fldCharType="separate"/>
      </w:r>
      <w:r>
        <w:rPr>
          <w:rStyle w:val="text"/>
          <w:rFonts w:ascii="Arial" w:hAnsi="Arial" w:cs="Arial"/>
          <w:color w:val="0C7DBB"/>
          <w:sz w:val="21"/>
          <w:szCs w:val="21"/>
        </w:rPr>
        <w:t>ShutaoLiu</w:t>
      </w:r>
      <w:r>
        <w:rPr>
          <w:rStyle w:val="author-ref"/>
          <w:rFonts w:ascii="Arial" w:hAnsi="Arial" w:cs="Arial"/>
          <w:color w:val="0C7DBB"/>
          <w:sz w:val="16"/>
          <w:szCs w:val="16"/>
          <w:vertAlign w:val="superscript"/>
        </w:rPr>
        <w:t>a</w:t>
      </w:r>
      <w:r>
        <w:rPr>
          <w:rFonts w:ascii="Arial" w:hAnsi="Arial" w:cs="Arial"/>
          <w:color w:val="2E2E2E"/>
          <w:sz w:val="21"/>
          <w:szCs w:val="21"/>
        </w:rPr>
        <w:fldChar w:fldCharType="end"/>
      </w:r>
      <w:bookmarkStart w:id="11" w:name="bau015"/>
      <w:bookmarkEnd w:id="10"/>
      <w:r>
        <w:rPr>
          <w:rFonts w:ascii="Arial" w:hAnsi="Arial" w:cs="Arial"/>
          <w:color w:val="2E2E2E"/>
          <w:sz w:val="21"/>
          <w:szCs w:val="21"/>
        </w:rPr>
        <w:fldChar w:fldCharType="begin"/>
      </w:r>
      <w:r>
        <w:rPr>
          <w:rFonts w:ascii="Arial" w:hAnsi="Arial" w:cs="Arial"/>
          <w:color w:val="2E2E2E"/>
          <w:sz w:val="21"/>
          <w:szCs w:val="21"/>
        </w:rPr>
        <w:instrText xml:space="preserve"> HYPERLINK "https://www.sciencedirect.com/science/article/abs/pii/S0939641116303423" \l "!" </w:instrText>
      </w:r>
      <w:r>
        <w:rPr>
          <w:rFonts w:ascii="Arial" w:hAnsi="Arial" w:cs="Arial"/>
          <w:color w:val="2E2E2E"/>
          <w:sz w:val="21"/>
          <w:szCs w:val="21"/>
        </w:rPr>
        <w:fldChar w:fldCharType="separate"/>
      </w:r>
      <w:r>
        <w:rPr>
          <w:rStyle w:val="text"/>
          <w:rFonts w:ascii="Arial" w:hAnsi="Arial" w:cs="Arial"/>
          <w:color w:val="0C7DBB"/>
          <w:sz w:val="21"/>
          <w:szCs w:val="21"/>
        </w:rPr>
        <w:t>PingfanRao</w:t>
      </w:r>
      <w:r>
        <w:rPr>
          <w:rStyle w:val="author-ref"/>
          <w:rFonts w:ascii="Arial" w:hAnsi="Arial" w:cs="Arial"/>
          <w:color w:val="0C7DBB"/>
          <w:sz w:val="16"/>
          <w:szCs w:val="16"/>
          <w:vertAlign w:val="superscript"/>
        </w:rPr>
        <w:t>a</w:t>
      </w:r>
      <w:r>
        <w:rPr>
          <w:rFonts w:ascii="Arial" w:hAnsi="Arial" w:cs="Arial"/>
          <w:color w:val="2E2E2E"/>
          <w:sz w:val="21"/>
          <w:szCs w:val="21"/>
        </w:rPr>
        <w:fldChar w:fldCharType="end"/>
      </w:r>
      <w:bookmarkStart w:id="12" w:name="bau020"/>
      <w:bookmarkEnd w:id="11"/>
      <w:r>
        <w:rPr>
          <w:rFonts w:ascii="Arial" w:hAnsi="Arial" w:cs="Arial"/>
          <w:color w:val="2E2E2E"/>
          <w:sz w:val="21"/>
          <w:szCs w:val="21"/>
        </w:rPr>
        <w:fldChar w:fldCharType="begin"/>
      </w:r>
      <w:r>
        <w:rPr>
          <w:rFonts w:ascii="Arial" w:hAnsi="Arial" w:cs="Arial"/>
          <w:color w:val="2E2E2E"/>
          <w:sz w:val="21"/>
          <w:szCs w:val="21"/>
        </w:rPr>
        <w:instrText xml:space="preserve"> HYPERLINK "https://www.sciencedirect.com/science/article/abs/pii/S0939641116303423" \l "!" </w:instrText>
      </w:r>
      <w:r>
        <w:rPr>
          <w:rFonts w:ascii="Arial" w:hAnsi="Arial" w:cs="Arial"/>
          <w:color w:val="2E2E2E"/>
          <w:sz w:val="21"/>
          <w:szCs w:val="21"/>
        </w:rPr>
        <w:fldChar w:fldCharType="separate"/>
      </w:r>
      <w:r>
        <w:rPr>
          <w:rStyle w:val="text"/>
          <w:rFonts w:ascii="Arial" w:hAnsi="Arial" w:cs="Arial"/>
          <w:color w:val="0C7DBB"/>
          <w:sz w:val="21"/>
          <w:szCs w:val="21"/>
        </w:rPr>
        <w:t>JeremyBradshaw</w:t>
      </w:r>
      <w:r>
        <w:rPr>
          <w:rStyle w:val="author-ref"/>
          <w:rFonts w:ascii="Arial" w:hAnsi="Arial" w:cs="Arial"/>
          <w:color w:val="0C7DBB"/>
          <w:sz w:val="16"/>
          <w:szCs w:val="16"/>
          <w:vertAlign w:val="superscript"/>
        </w:rPr>
        <w:t>c</w:t>
      </w:r>
      <w:r>
        <w:rPr>
          <w:rFonts w:ascii="Arial" w:hAnsi="Arial" w:cs="Arial"/>
          <w:color w:val="2E2E2E"/>
          <w:sz w:val="21"/>
          <w:szCs w:val="21"/>
        </w:rPr>
        <w:fldChar w:fldCharType="end"/>
      </w:r>
      <w:bookmarkStart w:id="13" w:name="bau025"/>
      <w:bookmarkEnd w:id="12"/>
      <w:r>
        <w:rPr>
          <w:rFonts w:ascii="Arial" w:hAnsi="Arial" w:cs="Arial"/>
          <w:color w:val="2E2E2E"/>
          <w:sz w:val="21"/>
          <w:szCs w:val="21"/>
        </w:rPr>
        <w:fldChar w:fldCharType="begin"/>
      </w:r>
      <w:r>
        <w:rPr>
          <w:rFonts w:ascii="Arial" w:hAnsi="Arial" w:cs="Arial"/>
          <w:color w:val="2E2E2E"/>
          <w:sz w:val="21"/>
          <w:szCs w:val="21"/>
        </w:rPr>
        <w:instrText xml:space="preserve"> HYPERLINK "https://www.sciencedirect.com/science/article/abs/pii/S0939641116303423" \l "!" </w:instrText>
      </w:r>
      <w:r>
        <w:rPr>
          <w:rFonts w:ascii="Arial" w:hAnsi="Arial" w:cs="Arial"/>
          <w:color w:val="2E2E2E"/>
          <w:sz w:val="21"/>
          <w:szCs w:val="21"/>
        </w:rPr>
        <w:fldChar w:fldCharType="separate"/>
      </w:r>
      <w:r>
        <w:rPr>
          <w:rStyle w:val="text"/>
          <w:rFonts w:ascii="Arial" w:hAnsi="Arial" w:cs="Arial"/>
          <w:color w:val="0C7DBB"/>
          <w:sz w:val="21"/>
          <w:szCs w:val="21"/>
        </w:rPr>
        <w:t>RichardWeller</w:t>
      </w:r>
      <w:r>
        <w:rPr>
          <w:rStyle w:val="author-ref"/>
          <w:rFonts w:ascii="Arial" w:hAnsi="Arial" w:cs="Arial"/>
          <w:color w:val="0C7DBB"/>
          <w:sz w:val="16"/>
          <w:szCs w:val="16"/>
          <w:vertAlign w:val="superscript"/>
        </w:rPr>
        <w:t>b</w:t>
      </w:r>
      <w:r>
        <w:rPr>
          <w:rFonts w:ascii="Arial" w:hAnsi="Arial" w:cs="Arial"/>
          <w:color w:val="2E2E2E"/>
          <w:sz w:val="21"/>
          <w:szCs w:val="21"/>
        </w:rPr>
        <w:fldChar w:fldCharType="end"/>
      </w:r>
      <w:bookmarkEnd w:id="13"/>
    </w:p>
    <w:p w14:paraId="4069BCF4" w14:textId="774503E4" w:rsidR="009505C4" w:rsidRPr="009505C4" w:rsidRDefault="009505C4" w:rsidP="009505C4">
      <w:pPr>
        <w:pStyle w:val="Heading2"/>
        <w:shd w:val="clear" w:color="auto" w:fill="F5F5F5"/>
        <w:spacing w:line="390" w:lineRule="atLeast"/>
        <w:rPr>
          <w:color w:val="505050"/>
          <w:lang w:val="en"/>
        </w:rPr>
      </w:pPr>
      <w:r>
        <w:rPr>
          <w:color w:val="505050"/>
          <w:lang w:val="en"/>
        </w:rPr>
        <w:t>Highlights</w:t>
      </w:r>
    </w:p>
    <w:p w14:paraId="35DF1E0B" w14:textId="4DC5C396" w:rsidR="009505C4" w:rsidRDefault="009505C4" w:rsidP="009505C4">
      <w:pPr>
        <w:pStyle w:val="NormalWeb"/>
        <w:shd w:val="clear" w:color="auto" w:fill="F5F5F5"/>
        <w:spacing w:before="0" w:beforeAutospacing="0" w:after="240" w:afterAutospacing="0" w:line="390" w:lineRule="atLeast"/>
        <w:ind w:left="720"/>
        <w:rPr>
          <w:color w:val="2E2E2E"/>
          <w:sz w:val="27"/>
          <w:szCs w:val="27"/>
          <w:lang w:val="en"/>
        </w:rPr>
      </w:pPr>
      <w:r>
        <w:rPr>
          <w:color w:val="2E2E2E"/>
          <w:sz w:val="27"/>
          <w:szCs w:val="27"/>
          <w:lang w:val="en"/>
        </w:rPr>
        <w:t>Topical application of superoxide dismutase can be enhanced by binding to HIV-TAT peptide.</w:t>
      </w:r>
    </w:p>
    <w:p w14:paraId="79A32252" w14:textId="43734FC0" w:rsidR="009505C4" w:rsidRDefault="009505C4" w:rsidP="009505C4">
      <w:pPr>
        <w:pStyle w:val="NormalWeb"/>
        <w:shd w:val="clear" w:color="auto" w:fill="F5F5F5"/>
        <w:spacing w:before="0" w:beforeAutospacing="0" w:after="240" w:afterAutospacing="0" w:line="390" w:lineRule="atLeast"/>
        <w:ind w:left="720"/>
        <w:rPr>
          <w:color w:val="2E2E2E"/>
          <w:sz w:val="27"/>
          <w:szCs w:val="27"/>
          <w:lang w:val="en"/>
        </w:rPr>
      </w:pPr>
      <w:r>
        <w:rPr>
          <w:color w:val="2E2E2E"/>
          <w:sz w:val="27"/>
          <w:szCs w:val="27"/>
          <w:lang w:val="en"/>
        </w:rPr>
        <w:t>TAT-SOD protein efficiently penetrated through the stratum corneum.</w:t>
      </w:r>
    </w:p>
    <w:p w14:paraId="0268A8B7" w14:textId="77777777" w:rsidR="009505C4" w:rsidRDefault="009505C4" w:rsidP="009505C4">
      <w:pPr>
        <w:pStyle w:val="NormalWeb"/>
        <w:shd w:val="clear" w:color="auto" w:fill="F5F5F5"/>
        <w:spacing w:before="0" w:beforeAutospacing="0" w:after="240" w:afterAutospacing="0" w:line="390" w:lineRule="atLeast"/>
        <w:ind w:left="720"/>
        <w:rPr>
          <w:color w:val="2E2E2E"/>
          <w:sz w:val="27"/>
          <w:szCs w:val="27"/>
          <w:lang w:val="en"/>
        </w:rPr>
      </w:pPr>
      <w:r>
        <w:rPr>
          <w:color w:val="2E2E2E"/>
          <w:sz w:val="27"/>
          <w:szCs w:val="27"/>
          <w:lang w:val="en"/>
        </w:rPr>
        <w:t>TAT-SOD protein significantly attenuated UVB-induced skin damage in man.</w:t>
      </w:r>
    </w:p>
    <w:p w14:paraId="041D30F4" w14:textId="77777777" w:rsidR="009505C4" w:rsidRDefault="009505C4" w:rsidP="009505C4">
      <w:pPr>
        <w:pStyle w:val="Heading2"/>
        <w:spacing w:line="390" w:lineRule="atLeast"/>
        <w:rPr>
          <w:color w:val="505050"/>
          <w:lang w:val="en"/>
        </w:rPr>
      </w:pPr>
      <w:r>
        <w:rPr>
          <w:color w:val="505050"/>
          <w:lang w:val="en"/>
        </w:rPr>
        <w:t>Abstract</w:t>
      </w:r>
    </w:p>
    <w:p w14:paraId="6EEBA428" w14:textId="77777777" w:rsidR="009505C4" w:rsidRDefault="009505C4" w:rsidP="009505C4">
      <w:pPr>
        <w:pStyle w:val="NormalWeb"/>
        <w:spacing w:before="0" w:beforeAutospacing="0" w:after="0" w:afterAutospacing="0" w:line="390" w:lineRule="atLeast"/>
        <w:rPr>
          <w:color w:val="2E2E2E"/>
          <w:sz w:val="27"/>
          <w:szCs w:val="27"/>
          <w:lang w:val="en"/>
        </w:rPr>
      </w:pPr>
      <w:r>
        <w:rPr>
          <w:color w:val="2E2E2E"/>
          <w:sz w:val="27"/>
          <w:szCs w:val="27"/>
          <w:lang w:val="en"/>
        </w:rPr>
        <w:t>The purpose of this study was to evaluate whether topical application of superoxide dismutase with cell penetrating peptide (HIV-TAT) could protect against skin damage induced by UVB irradiation in humans. The permeability through stratum corneum of large proteins linked to TAT peptide was firstly confirmed by confocal microscopy and tape stripping. Ten healthy volunteers with either Fitzpatrick skin type II or III were recruited in this clinical study. TAT-SOD (300 units/cm</w:t>
      </w:r>
      <w:r>
        <w:rPr>
          <w:color w:val="2E2E2E"/>
          <w:sz w:val="20"/>
          <w:szCs w:val="20"/>
          <w:vertAlign w:val="superscript"/>
          <w:lang w:val="en"/>
        </w:rPr>
        <w:t>2</w:t>
      </w:r>
      <w:r>
        <w:rPr>
          <w:color w:val="2E2E2E"/>
          <w:sz w:val="27"/>
          <w:szCs w:val="27"/>
          <w:lang w:val="en"/>
        </w:rPr>
        <w:t>) and vehicle cream were applied on two symmetric areas of both inner upper arms 1 h prior to UVB irradiation. After one hour of pretreatment, subjects received 10 incremental doses of UVB on pretreated areas. 24 h later, erythema, blood flow and apoptotic cells were measured. Pretreatment with TAT-SOD 1 h prior to UVB radiation promoted a mean minimal erythema dose (MED) increase of 36.6 ± 18.4% (</w:t>
      </w:r>
      <w:r>
        <w:rPr>
          <w:rStyle w:val="Emphasis"/>
          <w:color w:val="2E2E2E"/>
          <w:sz w:val="27"/>
          <w:szCs w:val="27"/>
          <w:lang w:val="en"/>
        </w:rPr>
        <w:t>p</w:t>
      </w:r>
      <w:r>
        <w:rPr>
          <w:color w:val="2E2E2E"/>
          <w:sz w:val="27"/>
          <w:szCs w:val="27"/>
          <w:lang w:val="en"/>
        </w:rPr>
        <w:t xml:space="preserve"> = 0.013 &lt; 0.05. n = 10) compared to vehicle control. The median blood flow values of all subjects following 2 and 3-MED of UVB were 107.8 ± 51.0 units and 239.5 ± 88.0 units respectively, which account for 26% and 25% decrease with respect to vehicle groups. These data </w:t>
      </w:r>
      <w:r>
        <w:rPr>
          <w:color w:val="2E2E2E"/>
          <w:sz w:val="27"/>
          <w:szCs w:val="27"/>
          <w:lang w:val="en"/>
        </w:rPr>
        <w:lastRenderedPageBreak/>
        <w:t>suggest that TAT-SOD significantly suppresses UVB induced erythema formation and blood flow rise. Furthermore, pretreatment with TAT-SOD 1 h prior to 2-MED of UVB irradiation reduced the apoptotic sunburn cell formation by 47.6 ± 8.6% (p &lt; 0.0001) in all subjects. Evaluating results generated from all measurements, we conclude that topical application of TAT-SOD significantly attenuates UVB-induced skin damage in man. These biological effects of TAT-SOD are probably mediated via its free radical scavenging properties, clearly differentiating it from other physical sunscreen agents.</w:t>
      </w:r>
    </w:p>
    <w:p w14:paraId="6105871C" w14:textId="77777777" w:rsidR="009505C4" w:rsidRDefault="009505C4" w:rsidP="009505C4">
      <w:pPr>
        <w:pStyle w:val="Heading2"/>
        <w:spacing w:line="390" w:lineRule="atLeast"/>
        <w:rPr>
          <w:color w:val="505050"/>
          <w:lang w:val="en"/>
        </w:rPr>
      </w:pPr>
      <w:r>
        <w:rPr>
          <w:color w:val="505050"/>
          <w:lang w:val="en"/>
        </w:rPr>
        <w:t>Graphical abstract</w:t>
      </w:r>
    </w:p>
    <w:p w14:paraId="2C1D2027" w14:textId="673CC342" w:rsidR="009505C4" w:rsidRDefault="009505C4" w:rsidP="009505C4">
      <w:pPr>
        <w:pStyle w:val="NormalWeb"/>
        <w:spacing w:before="0" w:beforeAutospacing="0" w:after="0" w:afterAutospacing="0" w:line="390" w:lineRule="atLeast"/>
        <w:rPr>
          <w:color w:val="2E2E2E"/>
          <w:sz w:val="27"/>
          <w:szCs w:val="27"/>
          <w:lang w:val="en"/>
        </w:rPr>
      </w:pPr>
      <w:r>
        <w:rPr>
          <w:color w:val="2E2E2E"/>
          <w:sz w:val="27"/>
          <w:szCs w:val="27"/>
          <w:lang w:val="en"/>
        </w:rPr>
        <w:fldChar w:fldCharType="begin"/>
      </w:r>
      <w:r>
        <w:rPr>
          <w:color w:val="2E2E2E"/>
          <w:sz w:val="27"/>
          <w:szCs w:val="27"/>
          <w:lang w:val="en"/>
        </w:rPr>
        <w:instrText xml:space="preserve"> INCLUDEPICTURE "https://ars.els-cdn.com/content/image/1-s2.0-S0939641116303423-fx1.jpg" \* MERGEFORMATINET </w:instrText>
      </w:r>
      <w:r>
        <w:rPr>
          <w:color w:val="2E2E2E"/>
          <w:sz w:val="27"/>
          <w:szCs w:val="27"/>
          <w:lang w:val="en"/>
        </w:rPr>
        <w:fldChar w:fldCharType="separate"/>
      </w:r>
      <w:r>
        <w:rPr>
          <w:noProof/>
          <w:color w:val="2E2E2E"/>
          <w:sz w:val="27"/>
          <w:szCs w:val="27"/>
          <w:lang w:val="en"/>
        </w:rPr>
        <w:drawing>
          <wp:inline distT="0" distB="0" distL="0" distR="0" wp14:anchorId="73807B6A" wp14:editId="2ADFD009">
            <wp:extent cx="5943600" cy="2409190"/>
            <wp:effectExtent l="0" t="0" r="0" b="381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409190"/>
                    </a:xfrm>
                    <a:prstGeom prst="rect">
                      <a:avLst/>
                    </a:prstGeom>
                    <a:noFill/>
                    <a:ln>
                      <a:noFill/>
                    </a:ln>
                  </pic:spPr>
                </pic:pic>
              </a:graphicData>
            </a:graphic>
          </wp:inline>
        </w:drawing>
      </w:r>
      <w:r>
        <w:rPr>
          <w:color w:val="2E2E2E"/>
          <w:sz w:val="27"/>
          <w:szCs w:val="27"/>
          <w:lang w:val="en"/>
        </w:rPr>
        <w:fldChar w:fldCharType="end"/>
      </w:r>
    </w:p>
    <w:p w14:paraId="7923D463" w14:textId="00D594D3" w:rsidR="009505C4" w:rsidRDefault="009505C4">
      <w:pPr>
        <w:rPr>
          <w:lang w:val="en-CA"/>
        </w:rPr>
      </w:pPr>
    </w:p>
    <w:p w14:paraId="1CBB0D4A" w14:textId="77777777" w:rsidR="009505C4" w:rsidRDefault="009505C4">
      <w:pPr>
        <w:rPr>
          <w:lang w:val="en-CA"/>
        </w:rPr>
      </w:pPr>
      <w:r>
        <w:rPr>
          <w:lang w:val="en-CA"/>
        </w:rPr>
        <w:br w:type="page"/>
      </w:r>
    </w:p>
    <w:p w14:paraId="2DA728D1" w14:textId="5D1F49BF" w:rsidR="009505C4" w:rsidRDefault="004022F2">
      <w:hyperlink r:id="rId20" w:history="1">
        <w:r w:rsidRPr="00934BA3">
          <w:rPr>
            <w:rStyle w:val="Hyperlink"/>
          </w:rPr>
          <w:t>https://link.springer.com/article/10.1007/s00109-019-01845-2</w:t>
        </w:r>
      </w:hyperlink>
    </w:p>
    <w:p w14:paraId="651E6878" w14:textId="145CFCBB" w:rsidR="004022F2" w:rsidRDefault="004022F2"/>
    <w:p w14:paraId="51C70EF9" w14:textId="77777777" w:rsidR="004022F2" w:rsidRDefault="004022F2" w:rsidP="004022F2">
      <w:pPr>
        <w:pStyle w:val="Heading1"/>
        <w:shd w:val="clear" w:color="auto" w:fill="FCFCFC"/>
        <w:spacing w:before="0" w:beforeAutospacing="0" w:after="240" w:afterAutospacing="0"/>
        <w:rPr>
          <w:rFonts w:ascii="Georgia" w:hAnsi="Georgia"/>
          <w:b w:val="0"/>
          <w:bCs w:val="0"/>
          <w:color w:val="333333"/>
        </w:rPr>
      </w:pPr>
      <w:r>
        <w:rPr>
          <w:rFonts w:ascii="Georgia" w:hAnsi="Georgia"/>
          <w:b w:val="0"/>
          <w:bCs w:val="0"/>
          <w:color w:val="333333"/>
        </w:rPr>
        <w:t>Anti-oxidative effects of superoxide dismutase 3 on inflammatory diseases</w:t>
      </w:r>
    </w:p>
    <w:p w14:paraId="5C963817" w14:textId="77777777" w:rsidR="004022F2" w:rsidRDefault="004022F2" w:rsidP="004022F2">
      <w:pPr>
        <w:pStyle w:val="c-author-listitem"/>
        <w:numPr>
          <w:ilvl w:val="0"/>
          <w:numId w:val="1"/>
        </w:numPr>
        <w:shd w:val="clear" w:color="auto" w:fill="FCFCFC"/>
        <w:rPr>
          <w:rFonts w:ascii="Helvetica Neue" w:hAnsi="Helvetica Neue"/>
          <w:color w:val="333333"/>
          <w:sz w:val="27"/>
          <w:szCs w:val="27"/>
        </w:rPr>
      </w:pPr>
      <w:hyperlink r:id="rId21" w:anchor="auth-1" w:history="1">
        <w:r>
          <w:rPr>
            <w:rStyle w:val="Hyperlink"/>
            <w:rFonts w:ascii="Helvetica Neue" w:hAnsi="Helvetica Neue"/>
            <w:color w:val="4500A7"/>
            <w:sz w:val="27"/>
            <w:szCs w:val="27"/>
          </w:rPr>
          <w:t xml:space="preserve">Nguyen </w:t>
        </w:r>
        <w:proofErr w:type="spellStart"/>
        <w:r>
          <w:rPr>
            <w:rStyle w:val="Hyperlink"/>
            <w:rFonts w:ascii="Helvetica Neue" w:hAnsi="Helvetica Neue"/>
            <w:color w:val="4500A7"/>
            <w:sz w:val="27"/>
            <w:szCs w:val="27"/>
          </w:rPr>
          <w:t>Hoai</w:t>
        </w:r>
        <w:proofErr w:type="spellEnd"/>
        <w:r>
          <w:rPr>
            <w:rStyle w:val="Hyperlink"/>
            <w:rFonts w:ascii="Helvetica Neue" w:hAnsi="Helvetica Neue"/>
            <w:color w:val="4500A7"/>
            <w:sz w:val="27"/>
            <w:szCs w:val="27"/>
          </w:rPr>
          <w:t xml:space="preserve"> Nguyen</w:t>
        </w:r>
      </w:hyperlink>
      <w:r>
        <w:rPr>
          <w:rFonts w:ascii="Helvetica Neue" w:hAnsi="Helvetica Neue"/>
          <w:color w:val="333333"/>
          <w:sz w:val="27"/>
          <w:szCs w:val="27"/>
        </w:rPr>
        <w:t>, </w:t>
      </w:r>
    </w:p>
    <w:p w14:paraId="09F2B369" w14:textId="77777777" w:rsidR="004022F2" w:rsidRDefault="004022F2" w:rsidP="004022F2">
      <w:pPr>
        <w:pStyle w:val="c-author-listitem"/>
        <w:numPr>
          <w:ilvl w:val="0"/>
          <w:numId w:val="1"/>
        </w:numPr>
        <w:shd w:val="clear" w:color="auto" w:fill="FCFCFC"/>
        <w:rPr>
          <w:rFonts w:ascii="Helvetica Neue" w:hAnsi="Helvetica Neue"/>
          <w:color w:val="333333"/>
          <w:sz w:val="27"/>
          <w:szCs w:val="27"/>
        </w:rPr>
      </w:pPr>
      <w:hyperlink r:id="rId22" w:anchor="auth-2" w:history="1">
        <w:r>
          <w:rPr>
            <w:rStyle w:val="Hyperlink"/>
            <w:rFonts w:ascii="Helvetica Neue" w:hAnsi="Helvetica Neue"/>
            <w:color w:val="4500A7"/>
            <w:sz w:val="27"/>
            <w:szCs w:val="27"/>
          </w:rPr>
          <w:t>Gia-</w:t>
        </w:r>
        <w:proofErr w:type="spellStart"/>
        <w:r>
          <w:rPr>
            <w:rStyle w:val="Hyperlink"/>
            <w:rFonts w:ascii="Helvetica Neue" w:hAnsi="Helvetica Neue"/>
            <w:color w:val="4500A7"/>
            <w:sz w:val="27"/>
            <w:szCs w:val="27"/>
          </w:rPr>
          <w:t>Buu</w:t>
        </w:r>
        <w:proofErr w:type="spellEnd"/>
        <w:r>
          <w:rPr>
            <w:rStyle w:val="Hyperlink"/>
            <w:rFonts w:ascii="Helvetica Neue" w:hAnsi="Helvetica Neue"/>
            <w:color w:val="4500A7"/>
            <w:sz w:val="27"/>
            <w:szCs w:val="27"/>
          </w:rPr>
          <w:t xml:space="preserve"> Tran</w:t>
        </w:r>
      </w:hyperlink>
      <w:r>
        <w:rPr>
          <w:rFonts w:ascii="Helvetica Neue" w:hAnsi="Helvetica Neue"/>
          <w:color w:val="333333"/>
          <w:sz w:val="27"/>
          <w:szCs w:val="27"/>
        </w:rPr>
        <w:t> &amp; </w:t>
      </w:r>
    </w:p>
    <w:p w14:paraId="3ED96995" w14:textId="77777777" w:rsidR="004022F2" w:rsidRDefault="004022F2" w:rsidP="004022F2">
      <w:pPr>
        <w:pStyle w:val="c-author-listitem"/>
        <w:numPr>
          <w:ilvl w:val="0"/>
          <w:numId w:val="1"/>
        </w:numPr>
        <w:shd w:val="clear" w:color="auto" w:fill="FCFCFC"/>
        <w:rPr>
          <w:rFonts w:ascii="Helvetica Neue" w:hAnsi="Helvetica Neue"/>
          <w:color w:val="333333"/>
          <w:sz w:val="27"/>
          <w:szCs w:val="27"/>
        </w:rPr>
      </w:pPr>
      <w:hyperlink r:id="rId23" w:anchor="auth-3" w:history="1">
        <w:proofErr w:type="spellStart"/>
        <w:r>
          <w:rPr>
            <w:rStyle w:val="Hyperlink"/>
            <w:rFonts w:ascii="Helvetica Neue" w:hAnsi="Helvetica Neue"/>
            <w:color w:val="4500A7"/>
            <w:sz w:val="27"/>
            <w:szCs w:val="27"/>
          </w:rPr>
          <w:t>Cuong</w:t>
        </w:r>
        <w:proofErr w:type="spellEnd"/>
        <w:r>
          <w:rPr>
            <w:rStyle w:val="Hyperlink"/>
            <w:rFonts w:ascii="Helvetica Neue" w:hAnsi="Helvetica Neue"/>
            <w:color w:val="4500A7"/>
            <w:sz w:val="27"/>
            <w:szCs w:val="27"/>
          </w:rPr>
          <w:t xml:space="preserve"> Thach Nguyen</w:t>
        </w:r>
      </w:hyperlink>
      <w:r>
        <w:rPr>
          <w:rFonts w:ascii="Helvetica Neue" w:hAnsi="Helvetica Neue"/>
          <w:color w:val="333333"/>
          <w:sz w:val="27"/>
          <w:szCs w:val="27"/>
        </w:rPr>
        <w:t> </w:t>
      </w:r>
    </w:p>
    <w:p w14:paraId="35B459F0" w14:textId="77777777" w:rsidR="004022F2" w:rsidRDefault="004022F2" w:rsidP="004022F2">
      <w:pPr>
        <w:pStyle w:val="c-article-info-details"/>
        <w:shd w:val="clear" w:color="auto" w:fill="FCFCFC"/>
        <w:spacing w:before="0" w:beforeAutospacing="0" w:after="0" w:afterAutospacing="0"/>
        <w:rPr>
          <w:rFonts w:ascii="Helvetica Neue" w:hAnsi="Helvetica Neue"/>
          <w:color w:val="333333"/>
          <w:sz w:val="27"/>
          <w:szCs w:val="27"/>
        </w:rPr>
      </w:pPr>
      <w:hyperlink r:id="rId24" w:history="1">
        <w:r>
          <w:rPr>
            <w:rStyle w:val="Hyperlink"/>
            <w:rFonts w:ascii="Helvetica Neue" w:hAnsi="Helvetica Neue"/>
            <w:i/>
            <w:iCs/>
            <w:color w:val="4500A7"/>
            <w:sz w:val="27"/>
            <w:szCs w:val="27"/>
          </w:rPr>
          <w:t>Journal of Molecular Medicine</w:t>
        </w:r>
      </w:hyperlink>
      <w:r>
        <w:rPr>
          <w:rFonts w:ascii="Helvetica Neue" w:hAnsi="Helvetica Neue"/>
          <w:color w:val="333333"/>
          <w:sz w:val="27"/>
          <w:szCs w:val="27"/>
        </w:rPr>
        <w:t> </w:t>
      </w:r>
      <w:r>
        <w:rPr>
          <w:rStyle w:val="u-visually-hidden"/>
          <w:rFonts w:ascii="Helvetica Neue" w:hAnsi="Helvetica Neue"/>
          <w:b/>
          <w:bCs/>
          <w:color w:val="333333"/>
          <w:sz w:val="27"/>
          <w:szCs w:val="27"/>
          <w:bdr w:val="none" w:sz="0" w:space="0" w:color="auto" w:frame="1"/>
        </w:rPr>
        <w:t>volume</w:t>
      </w:r>
      <w:r>
        <w:rPr>
          <w:rFonts w:ascii="Helvetica Neue" w:hAnsi="Helvetica Neue"/>
          <w:b/>
          <w:bCs/>
          <w:color w:val="333333"/>
          <w:sz w:val="27"/>
          <w:szCs w:val="27"/>
        </w:rPr>
        <w:t> 98</w:t>
      </w:r>
      <w:r>
        <w:rPr>
          <w:rFonts w:ascii="Helvetica Neue" w:hAnsi="Helvetica Neue"/>
          <w:color w:val="333333"/>
          <w:sz w:val="27"/>
          <w:szCs w:val="27"/>
        </w:rPr>
        <w:t>, </w:t>
      </w:r>
      <w:r>
        <w:rPr>
          <w:rStyle w:val="u-visually-hidden"/>
          <w:rFonts w:ascii="Helvetica Neue" w:hAnsi="Helvetica Neue"/>
          <w:color w:val="333333"/>
          <w:sz w:val="27"/>
          <w:szCs w:val="27"/>
          <w:bdr w:val="none" w:sz="0" w:space="0" w:color="auto" w:frame="1"/>
        </w:rPr>
        <w:t>pages</w:t>
      </w:r>
      <w:r>
        <w:rPr>
          <w:rFonts w:ascii="Helvetica Neue" w:hAnsi="Helvetica Neue"/>
          <w:color w:val="333333"/>
          <w:sz w:val="27"/>
          <w:szCs w:val="27"/>
        </w:rPr>
        <w:t>59–69(2020)</w:t>
      </w:r>
      <w:hyperlink r:id="rId25" w:anchor="citeas" w:history="1">
        <w:r>
          <w:rPr>
            <w:rStyle w:val="Hyperlink"/>
            <w:rFonts w:ascii="Helvetica Neue" w:hAnsi="Helvetica Neue"/>
            <w:color w:val="4500A7"/>
            <w:sz w:val="27"/>
            <w:szCs w:val="27"/>
          </w:rPr>
          <w:t>Cite this article</w:t>
        </w:r>
      </w:hyperlink>
    </w:p>
    <w:p w14:paraId="62EB19BD" w14:textId="77777777" w:rsidR="004022F2" w:rsidRDefault="004022F2" w:rsidP="004022F2">
      <w:pPr>
        <w:pStyle w:val="c-article-metrics-barcount"/>
        <w:numPr>
          <w:ilvl w:val="0"/>
          <w:numId w:val="2"/>
        </w:numPr>
        <w:pBdr>
          <w:right w:val="single" w:sz="6" w:space="0" w:color="6F6F6F"/>
        </w:pBdr>
        <w:shd w:val="clear" w:color="auto" w:fill="FCFCFC"/>
        <w:spacing w:before="0" w:beforeAutospacing="0" w:after="0" w:afterAutospacing="0"/>
        <w:ind w:left="0" w:right="120"/>
        <w:rPr>
          <w:rFonts w:ascii="Helvetica Neue" w:hAnsi="Helvetica Neue"/>
          <w:b/>
          <w:bCs/>
          <w:color w:val="333333"/>
          <w:sz w:val="27"/>
          <w:szCs w:val="27"/>
        </w:rPr>
      </w:pPr>
      <w:r>
        <w:rPr>
          <w:rFonts w:ascii="Helvetica Neue" w:hAnsi="Helvetica Neue"/>
          <w:b/>
          <w:bCs/>
          <w:color w:val="333333"/>
          <w:sz w:val="27"/>
          <w:szCs w:val="27"/>
        </w:rPr>
        <w:t>199 </w:t>
      </w:r>
      <w:r>
        <w:rPr>
          <w:rStyle w:val="c-article-metrics-barlabel"/>
          <w:rFonts w:ascii="Helvetica Neue" w:hAnsi="Helvetica Neue"/>
          <w:color w:val="626262"/>
          <w:sz w:val="27"/>
          <w:szCs w:val="27"/>
        </w:rPr>
        <w:t>Accesses</w:t>
      </w:r>
    </w:p>
    <w:p w14:paraId="7047416C" w14:textId="77777777" w:rsidR="004022F2" w:rsidRDefault="004022F2" w:rsidP="004022F2">
      <w:pPr>
        <w:pStyle w:val="c-article-metrics-barcount"/>
        <w:numPr>
          <w:ilvl w:val="0"/>
          <w:numId w:val="2"/>
        </w:numPr>
        <w:pBdr>
          <w:right w:val="single" w:sz="6" w:space="0" w:color="6F6F6F"/>
        </w:pBdr>
        <w:shd w:val="clear" w:color="auto" w:fill="FCFCFC"/>
        <w:spacing w:before="0" w:beforeAutospacing="0" w:after="0" w:afterAutospacing="0"/>
        <w:ind w:left="0" w:right="120"/>
        <w:rPr>
          <w:rFonts w:ascii="Helvetica Neue" w:hAnsi="Helvetica Neue"/>
          <w:b/>
          <w:bCs/>
          <w:color w:val="333333"/>
          <w:sz w:val="27"/>
          <w:szCs w:val="27"/>
        </w:rPr>
      </w:pPr>
      <w:r>
        <w:rPr>
          <w:rFonts w:ascii="Helvetica Neue" w:hAnsi="Helvetica Neue"/>
          <w:b/>
          <w:bCs/>
          <w:color w:val="333333"/>
          <w:sz w:val="27"/>
          <w:szCs w:val="27"/>
        </w:rPr>
        <w:t>1 </w:t>
      </w:r>
      <w:r>
        <w:rPr>
          <w:rStyle w:val="c-article-metrics-barlabel"/>
          <w:rFonts w:ascii="Helvetica Neue" w:hAnsi="Helvetica Neue"/>
          <w:color w:val="626262"/>
          <w:sz w:val="27"/>
          <w:szCs w:val="27"/>
        </w:rPr>
        <w:t>Citations</w:t>
      </w:r>
    </w:p>
    <w:p w14:paraId="78A5BD4C" w14:textId="77777777" w:rsidR="004022F2" w:rsidRDefault="004022F2" w:rsidP="004022F2">
      <w:pPr>
        <w:pStyle w:val="c-article-metrics-bardetails"/>
        <w:numPr>
          <w:ilvl w:val="0"/>
          <w:numId w:val="2"/>
        </w:numPr>
        <w:shd w:val="clear" w:color="auto" w:fill="FCFCFC"/>
        <w:spacing w:before="0" w:beforeAutospacing="0" w:after="0" w:afterAutospacing="0"/>
        <w:ind w:left="0" w:right="120"/>
        <w:rPr>
          <w:rFonts w:ascii="Helvetica Neue" w:hAnsi="Helvetica Neue"/>
          <w:color w:val="333333"/>
          <w:sz w:val="27"/>
          <w:szCs w:val="27"/>
        </w:rPr>
      </w:pPr>
      <w:hyperlink r:id="rId26" w:history="1">
        <w:proofErr w:type="spellStart"/>
        <w:r>
          <w:rPr>
            <w:rStyle w:val="Hyperlink"/>
            <w:rFonts w:ascii="Helvetica Neue" w:hAnsi="Helvetica Neue"/>
            <w:color w:val="4500A7"/>
            <w:sz w:val="27"/>
            <w:szCs w:val="27"/>
          </w:rPr>
          <w:t>Metrics</w:t>
        </w:r>
        <w:r>
          <w:rPr>
            <w:rStyle w:val="u-visually-hidden"/>
            <w:rFonts w:ascii="Helvetica Neue" w:hAnsi="Helvetica Neue"/>
            <w:color w:val="4500A7"/>
            <w:sz w:val="27"/>
            <w:szCs w:val="27"/>
            <w:u w:val="single"/>
            <w:bdr w:val="none" w:sz="0" w:space="0" w:color="auto" w:frame="1"/>
          </w:rPr>
          <w:t>details</w:t>
        </w:r>
        <w:proofErr w:type="spellEnd"/>
      </w:hyperlink>
    </w:p>
    <w:p w14:paraId="095C1090" w14:textId="77777777" w:rsidR="004022F2" w:rsidRDefault="004022F2" w:rsidP="004022F2">
      <w:pPr>
        <w:pStyle w:val="Heading2"/>
        <w:pBdr>
          <w:bottom w:val="single" w:sz="6" w:space="0" w:color="D5D5D5"/>
        </w:pBdr>
        <w:shd w:val="clear" w:color="auto" w:fill="FCFCFC"/>
        <w:spacing w:before="0" w:beforeAutospacing="0" w:after="120" w:afterAutospacing="0"/>
        <w:rPr>
          <w:rFonts w:ascii="Georgia" w:hAnsi="Georgia"/>
          <w:b w:val="0"/>
          <w:bCs w:val="0"/>
          <w:color w:val="333333"/>
        </w:rPr>
      </w:pPr>
      <w:r>
        <w:rPr>
          <w:rFonts w:ascii="Georgia" w:hAnsi="Georgia"/>
          <w:b w:val="0"/>
          <w:bCs w:val="0"/>
          <w:color w:val="333333"/>
        </w:rPr>
        <w:t>Abstract</w:t>
      </w:r>
    </w:p>
    <w:p w14:paraId="2BF412D8" w14:textId="77777777" w:rsidR="004022F2" w:rsidRDefault="004022F2" w:rsidP="004022F2">
      <w:pPr>
        <w:pStyle w:val="NormalWeb"/>
        <w:shd w:val="clear" w:color="auto" w:fill="FCFCFC"/>
        <w:spacing w:before="0" w:beforeAutospacing="0" w:after="360" w:afterAutospacing="0"/>
        <w:rPr>
          <w:rFonts w:ascii="Georgia" w:hAnsi="Georgia"/>
          <w:color w:val="333333"/>
          <w:sz w:val="27"/>
          <w:szCs w:val="27"/>
        </w:rPr>
      </w:pPr>
      <w:r>
        <w:rPr>
          <w:rFonts w:ascii="Georgia" w:hAnsi="Georgia"/>
          <w:color w:val="333333"/>
          <w:sz w:val="27"/>
          <w:szCs w:val="27"/>
        </w:rPr>
        <w:t>Free radicals and other oxidants are critical determinants of the cellular signaling pathways involved in the pathogenesis of several human diseases including inflammatory diseases. Numerous studies have demonstrated the protective effects of antioxidant enzymes during inflammation by elimination of free radicals. The superoxide dismutase (SOD), an antioxidant enzyme, plays an essential pathogenic role in the inflammatory diseases by not only catalyzing the conversion of the superoxide to hydrogen peroxide and oxygen but also affecting immune responses. There are three distinct isoforms of SOD, which distribute in different cellular compartments such as cytosolic SOD1, mitochondrial SOD2, and extracellular SOD3. Many studies have investigated the anti-oxidative effects of SOD3 in the inflammatory diseases. Herein, in this review, we focus on the current understanding of SOD3 as a therapeutic protein in inflammatory diseases such as skin, autoimmune, lung, and cardiovascular inflammatory diseases. Moreover, the mechanism(s) by which SOD3 modulates immune responses and signal initiation in the pathogenesis of the diseases will be further discussed.</w:t>
      </w:r>
    </w:p>
    <w:p w14:paraId="4E584B54" w14:textId="77777777" w:rsidR="004022F2" w:rsidRPr="00721626" w:rsidRDefault="004022F2">
      <w:pPr>
        <w:rPr>
          <w:lang w:val="en-CA"/>
        </w:rPr>
      </w:pPr>
    </w:p>
    <w:sectPr w:rsidR="004022F2" w:rsidRPr="00721626" w:rsidSect="00B77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C11E3"/>
    <w:multiLevelType w:val="multilevel"/>
    <w:tmpl w:val="C38C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375F93"/>
    <w:multiLevelType w:val="multilevel"/>
    <w:tmpl w:val="CBF2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26"/>
    <w:rsid w:val="00243129"/>
    <w:rsid w:val="002636BE"/>
    <w:rsid w:val="002C3975"/>
    <w:rsid w:val="00321615"/>
    <w:rsid w:val="00390CF8"/>
    <w:rsid w:val="004022F2"/>
    <w:rsid w:val="004E7A1C"/>
    <w:rsid w:val="00525136"/>
    <w:rsid w:val="00532CED"/>
    <w:rsid w:val="005A7EC9"/>
    <w:rsid w:val="00606A0B"/>
    <w:rsid w:val="00644548"/>
    <w:rsid w:val="00721626"/>
    <w:rsid w:val="0074514A"/>
    <w:rsid w:val="009505C4"/>
    <w:rsid w:val="00B04396"/>
    <w:rsid w:val="00B77412"/>
    <w:rsid w:val="00BA153A"/>
    <w:rsid w:val="00FC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F1686"/>
  <w15:chartTrackingRefBased/>
  <w15:docId w15:val="{A7A3A9FA-DDC6-A44A-8A97-5270BB79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3975"/>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2">
    <w:name w:val="heading 2"/>
    <w:basedOn w:val="Normal"/>
    <w:link w:val="Heading2Char"/>
    <w:uiPriority w:val="9"/>
    <w:qFormat/>
    <w:rsid w:val="002C3975"/>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626"/>
    <w:rPr>
      <w:color w:val="0563C1" w:themeColor="hyperlink"/>
      <w:u w:val="single"/>
    </w:rPr>
  </w:style>
  <w:style w:type="character" w:styleId="UnresolvedMention">
    <w:name w:val="Unresolved Mention"/>
    <w:basedOn w:val="DefaultParagraphFont"/>
    <w:uiPriority w:val="99"/>
    <w:rsid w:val="00721626"/>
    <w:rPr>
      <w:color w:val="605E5C"/>
      <w:shd w:val="clear" w:color="auto" w:fill="E1DFDD"/>
    </w:rPr>
  </w:style>
  <w:style w:type="character" w:customStyle="1" w:styleId="Heading1Char">
    <w:name w:val="Heading 1 Char"/>
    <w:basedOn w:val="DefaultParagraphFont"/>
    <w:link w:val="Heading1"/>
    <w:uiPriority w:val="9"/>
    <w:rsid w:val="002C3975"/>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2C3975"/>
    <w:rPr>
      <w:rFonts w:ascii="Times New Roman" w:eastAsia="Times New Roman" w:hAnsi="Times New Roman" w:cs="Times New Roman"/>
      <w:b/>
      <w:bCs/>
      <w:sz w:val="36"/>
      <w:szCs w:val="36"/>
      <w:lang w:val="en-CA"/>
    </w:rPr>
  </w:style>
  <w:style w:type="character" w:customStyle="1" w:styleId="title-text">
    <w:name w:val="title-text"/>
    <w:basedOn w:val="DefaultParagraphFont"/>
    <w:rsid w:val="002C3975"/>
  </w:style>
  <w:style w:type="character" w:customStyle="1" w:styleId="sr-only">
    <w:name w:val="sr-only"/>
    <w:basedOn w:val="DefaultParagraphFont"/>
    <w:rsid w:val="002C3975"/>
  </w:style>
  <w:style w:type="character" w:customStyle="1" w:styleId="text">
    <w:name w:val="text"/>
    <w:basedOn w:val="DefaultParagraphFont"/>
    <w:rsid w:val="002C3975"/>
  </w:style>
  <w:style w:type="character" w:customStyle="1" w:styleId="author-ref">
    <w:name w:val="author-ref"/>
    <w:basedOn w:val="DefaultParagraphFont"/>
    <w:rsid w:val="002C3975"/>
  </w:style>
  <w:style w:type="paragraph" w:styleId="NormalWeb">
    <w:name w:val="Normal (Web)"/>
    <w:basedOn w:val="Normal"/>
    <w:uiPriority w:val="99"/>
    <w:unhideWhenUsed/>
    <w:rsid w:val="002C3975"/>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9505C4"/>
    <w:rPr>
      <w:i/>
      <w:iCs/>
    </w:rPr>
  </w:style>
  <w:style w:type="paragraph" w:customStyle="1" w:styleId="c-author-listitem">
    <w:name w:val="c-author-list__item"/>
    <w:basedOn w:val="Normal"/>
    <w:rsid w:val="004022F2"/>
    <w:pPr>
      <w:spacing w:before="100" w:beforeAutospacing="1" w:after="100" w:afterAutospacing="1"/>
    </w:pPr>
    <w:rPr>
      <w:rFonts w:ascii="Times New Roman" w:eastAsia="Times New Roman" w:hAnsi="Times New Roman" w:cs="Times New Roman"/>
      <w:lang w:val="en-CA"/>
    </w:rPr>
  </w:style>
  <w:style w:type="paragraph" w:customStyle="1" w:styleId="c-article-info-details">
    <w:name w:val="c-article-info-details"/>
    <w:basedOn w:val="Normal"/>
    <w:rsid w:val="004022F2"/>
    <w:pPr>
      <w:spacing w:before="100" w:beforeAutospacing="1" w:after="100" w:afterAutospacing="1"/>
    </w:pPr>
    <w:rPr>
      <w:rFonts w:ascii="Times New Roman" w:eastAsia="Times New Roman" w:hAnsi="Times New Roman" w:cs="Times New Roman"/>
      <w:lang w:val="en-CA"/>
    </w:rPr>
  </w:style>
  <w:style w:type="character" w:customStyle="1" w:styleId="u-visually-hidden">
    <w:name w:val="u-visually-hidden"/>
    <w:basedOn w:val="DefaultParagraphFont"/>
    <w:rsid w:val="004022F2"/>
  </w:style>
  <w:style w:type="paragraph" w:customStyle="1" w:styleId="c-article-metrics-barcount">
    <w:name w:val="c-article-metrics-bar__count"/>
    <w:basedOn w:val="Normal"/>
    <w:rsid w:val="004022F2"/>
    <w:pPr>
      <w:spacing w:before="100" w:beforeAutospacing="1" w:after="100" w:afterAutospacing="1"/>
    </w:pPr>
    <w:rPr>
      <w:rFonts w:ascii="Times New Roman" w:eastAsia="Times New Roman" w:hAnsi="Times New Roman" w:cs="Times New Roman"/>
      <w:lang w:val="en-CA"/>
    </w:rPr>
  </w:style>
  <w:style w:type="character" w:customStyle="1" w:styleId="c-article-metrics-barlabel">
    <w:name w:val="c-article-metrics-bar__label"/>
    <w:basedOn w:val="DefaultParagraphFont"/>
    <w:rsid w:val="004022F2"/>
  </w:style>
  <w:style w:type="paragraph" w:customStyle="1" w:styleId="c-article-metrics-bardetails">
    <w:name w:val="c-article-metrics-bar__details"/>
    <w:basedOn w:val="Normal"/>
    <w:rsid w:val="004022F2"/>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274009">
      <w:bodyDiv w:val="1"/>
      <w:marLeft w:val="0"/>
      <w:marRight w:val="0"/>
      <w:marTop w:val="0"/>
      <w:marBottom w:val="0"/>
      <w:divBdr>
        <w:top w:val="none" w:sz="0" w:space="0" w:color="auto"/>
        <w:left w:val="none" w:sz="0" w:space="0" w:color="auto"/>
        <w:bottom w:val="none" w:sz="0" w:space="0" w:color="auto"/>
        <w:right w:val="none" w:sz="0" w:space="0" w:color="auto"/>
      </w:divBdr>
      <w:divsChild>
        <w:div w:id="1204367921">
          <w:marLeft w:val="0"/>
          <w:marRight w:val="0"/>
          <w:marTop w:val="0"/>
          <w:marBottom w:val="120"/>
          <w:divBdr>
            <w:top w:val="none" w:sz="0" w:space="0" w:color="auto"/>
            <w:left w:val="none" w:sz="0" w:space="0" w:color="auto"/>
            <w:bottom w:val="none" w:sz="0" w:space="0" w:color="auto"/>
            <w:right w:val="none" w:sz="0" w:space="0" w:color="auto"/>
          </w:divBdr>
          <w:divsChild>
            <w:div w:id="1785226466">
              <w:marLeft w:val="0"/>
              <w:marRight w:val="0"/>
              <w:marTop w:val="0"/>
              <w:marBottom w:val="0"/>
              <w:divBdr>
                <w:top w:val="none" w:sz="0" w:space="0" w:color="auto"/>
                <w:left w:val="none" w:sz="0" w:space="0" w:color="auto"/>
                <w:bottom w:val="none" w:sz="0" w:space="0" w:color="auto"/>
                <w:right w:val="none" w:sz="0" w:space="0" w:color="auto"/>
              </w:divBdr>
              <w:divsChild>
                <w:div w:id="1273124049">
                  <w:marLeft w:val="0"/>
                  <w:marRight w:val="0"/>
                  <w:marTop w:val="0"/>
                  <w:marBottom w:val="0"/>
                  <w:divBdr>
                    <w:top w:val="none" w:sz="0" w:space="0" w:color="auto"/>
                    <w:left w:val="none" w:sz="0" w:space="0" w:color="auto"/>
                    <w:bottom w:val="none" w:sz="0" w:space="0" w:color="auto"/>
                    <w:right w:val="none" w:sz="0" w:space="0" w:color="auto"/>
                  </w:divBdr>
                  <w:divsChild>
                    <w:div w:id="1066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90162">
          <w:marLeft w:val="0"/>
          <w:marRight w:val="0"/>
          <w:marTop w:val="0"/>
          <w:marBottom w:val="0"/>
          <w:divBdr>
            <w:top w:val="none" w:sz="0" w:space="0" w:color="auto"/>
            <w:left w:val="none" w:sz="0" w:space="0" w:color="auto"/>
            <w:bottom w:val="none" w:sz="0" w:space="0" w:color="auto"/>
            <w:right w:val="none" w:sz="0" w:space="0" w:color="auto"/>
          </w:divBdr>
        </w:div>
        <w:div w:id="379668323">
          <w:marLeft w:val="0"/>
          <w:marRight w:val="0"/>
          <w:marTop w:val="0"/>
          <w:marBottom w:val="0"/>
          <w:divBdr>
            <w:top w:val="none" w:sz="0" w:space="0" w:color="auto"/>
            <w:left w:val="none" w:sz="0" w:space="0" w:color="auto"/>
            <w:bottom w:val="none" w:sz="0" w:space="0" w:color="auto"/>
            <w:right w:val="none" w:sz="0" w:space="0" w:color="auto"/>
          </w:divBdr>
          <w:divsChild>
            <w:div w:id="258682478">
              <w:marLeft w:val="0"/>
              <w:marRight w:val="0"/>
              <w:marTop w:val="0"/>
              <w:marBottom w:val="120"/>
              <w:divBdr>
                <w:top w:val="none" w:sz="0" w:space="0" w:color="auto"/>
                <w:left w:val="none" w:sz="0" w:space="0" w:color="auto"/>
                <w:bottom w:val="none" w:sz="0" w:space="0" w:color="auto"/>
                <w:right w:val="none" w:sz="0" w:space="0" w:color="auto"/>
              </w:divBdr>
              <w:divsChild>
                <w:div w:id="1530490117">
                  <w:marLeft w:val="0"/>
                  <w:marRight w:val="0"/>
                  <w:marTop w:val="0"/>
                  <w:marBottom w:val="0"/>
                  <w:divBdr>
                    <w:top w:val="none" w:sz="0" w:space="0" w:color="auto"/>
                    <w:left w:val="none" w:sz="0" w:space="0" w:color="auto"/>
                    <w:bottom w:val="none" w:sz="0" w:space="0" w:color="auto"/>
                    <w:right w:val="none" w:sz="0" w:space="0" w:color="auto"/>
                  </w:divBdr>
                </w:div>
              </w:divsChild>
            </w:div>
            <w:div w:id="1381200544">
              <w:marLeft w:val="0"/>
              <w:marRight w:val="0"/>
              <w:marTop w:val="0"/>
              <w:marBottom w:val="120"/>
              <w:divBdr>
                <w:top w:val="none" w:sz="0" w:space="0" w:color="auto"/>
                <w:left w:val="none" w:sz="0" w:space="0" w:color="auto"/>
                <w:bottom w:val="none" w:sz="0" w:space="0" w:color="auto"/>
                <w:right w:val="none" w:sz="0" w:space="0" w:color="auto"/>
              </w:divBdr>
              <w:divsChild>
                <w:div w:id="9607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3583">
      <w:bodyDiv w:val="1"/>
      <w:marLeft w:val="0"/>
      <w:marRight w:val="0"/>
      <w:marTop w:val="0"/>
      <w:marBottom w:val="0"/>
      <w:divBdr>
        <w:top w:val="none" w:sz="0" w:space="0" w:color="auto"/>
        <w:left w:val="none" w:sz="0" w:space="0" w:color="auto"/>
        <w:bottom w:val="none" w:sz="0" w:space="0" w:color="auto"/>
        <w:right w:val="none" w:sz="0" w:space="0" w:color="auto"/>
      </w:divBdr>
      <w:divsChild>
        <w:div w:id="917128501">
          <w:marLeft w:val="0"/>
          <w:marRight w:val="0"/>
          <w:marTop w:val="0"/>
          <w:marBottom w:val="600"/>
          <w:divBdr>
            <w:top w:val="none" w:sz="0" w:space="0" w:color="auto"/>
            <w:left w:val="none" w:sz="0" w:space="0" w:color="auto"/>
            <w:bottom w:val="none" w:sz="0" w:space="0" w:color="auto"/>
            <w:right w:val="none" w:sz="0" w:space="0" w:color="auto"/>
          </w:divBdr>
          <w:divsChild>
            <w:div w:id="1443915935">
              <w:marLeft w:val="0"/>
              <w:marRight w:val="0"/>
              <w:marTop w:val="0"/>
              <w:marBottom w:val="0"/>
              <w:divBdr>
                <w:top w:val="none" w:sz="0" w:space="0" w:color="auto"/>
                <w:left w:val="none" w:sz="0" w:space="0" w:color="auto"/>
                <w:bottom w:val="none" w:sz="0" w:space="0" w:color="auto"/>
                <w:right w:val="none" w:sz="0" w:space="0" w:color="auto"/>
              </w:divBdr>
              <w:divsChild>
                <w:div w:id="937565268">
                  <w:marLeft w:val="0"/>
                  <w:marRight w:val="0"/>
                  <w:marTop w:val="0"/>
                  <w:marBottom w:val="0"/>
                  <w:divBdr>
                    <w:top w:val="none" w:sz="0" w:space="0" w:color="auto"/>
                    <w:left w:val="none" w:sz="0" w:space="0" w:color="auto"/>
                    <w:bottom w:val="none" w:sz="0" w:space="0" w:color="auto"/>
                    <w:right w:val="none" w:sz="0" w:space="0" w:color="auto"/>
                  </w:divBdr>
                  <w:divsChild>
                    <w:div w:id="3119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1538">
          <w:marLeft w:val="0"/>
          <w:marRight w:val="0"/>
          <w:marTop w:val="0"/>
          <w:marBottom w:val="0"/>
          <w:divBdr>
            <w:top w:val="none" w:sz="0" w:space="0" w:color="auto"/>
            <w:left w:val="none" w:sz="0" w:space="0" w:color="auto"/>
            <w:bottom w:val="none" w:sz="0" w:space="0" w:color="auto"/>
            <w:right w:val="none" w:sz="0" w:space="0" w:color="auto"/>
          </w:divBdr>
          <w:divsChild>
            <w:div w:id="1603293912">
              <w:marLeft w:val="0"/>
              <w:marRight w:val="0"/>
              <w:marTop w:val="0"/>
              <w:marBottom w:val="0"/>
              <w:divBdr>
                <w:top w:val="none" w:sz="0" w:space="0" w:color="auto"/>
                <w:left w:val="none" w:sz="0" w:space="0" w:color="auto"/>
                <w:bottom w:val="none" w:sz="0" w:space="0" w:color="auto"/>
                <w:right w:val="none" w:sz="0" w:space="0" w:color="auto"/>
              </w:divBdr>
              <w:divsChild>
                <w:div w:id="3294134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219121998">
      <w:bodyDiv w:val="1"/>
      <w:marLeft w:val="0"/>
      <w:marRight w:val="0"/>
      <w:marTop w:val="0"/>
      <w:marBottom w:val="0"/>
      <w:divBdr>
        <w:top w:val="none" w:sz="0" w:space="0" w:color="auto"/>
        <w:left w:val="none" w:sz="0" w:space="0" w:color="auto"/>
        <w:bottom w:val="none" w:sz="0" w:space="0" w:color="auto"/>
        <w:right w:val="none" w:sz="0" w:space="0" w:color="auto"/>
      </w:divBdr>
    </w:div>
    <w:div w:id="1295673508">
      <w:bodyDiv w:val="1"/>
      <w:marLeft w:val="0"/>
      <w:marRight w:val="0"/>
      <w:marTop w:val="0"/>
      <w:marBottom w:val="0"/>
      <w:divBdr>
        <w:top w:val="none" w:sz="0" w:space="0" w:color="auto"/>
        <w:left w:val="none" w:sz="0" w:space="0" w:color="auto"/>
        <w:bottom w:val="none" w:sz="0" w:space="0" w:color="auto"/>
        <w:right w:val="none" w:sz="0" w:space="0" w:color="auto"/>
      </w:divBdr>
      <w:divsChild>
        <w:div w:id="1906989564">
          <w:marLeft w:val="0"/>
          <w:marRight w:val="0"/>
          <w:marTop w:val="0"/>
          <w:marBottom w:val="120"/>
          <w:divBdr>
            <w:top w:val="none" w:sz="0" w:space="0" w:color="auto"/>
            <w:left w:val="none" w:sz="0" w:space="0" w:color="auto"/>
            <w:bottom w:val="none" w:sz="0" w:space="0" w:color="auto"/>
            <w:right w:val="none" w:sz="0" w:space="0" w:color="auto"/>
          </w:divBdr>
          <w:divsChild>
            <w:div w:id="1589539354">
              <w:marLeft w:val="0"/>
              <w:marRight w:val="0"/>
              <w:marTop w:val="0"/>
              <w:marBottom w:val="0"/>
              <w:divBdr>
                <w:top w:val="none" w:sz="0" w:space="0" w:color="auto"/>
                <w:left w:val="none" w:sz="0" w:space="0" w:color="auto"/>
                <w:bottom w:val="none" w:sz="0" w:space="0" w:color="auto"/>
                <w:right w:val="none" w:sz="0" w:space="0" w:color="auto"/>
              </w:divBdr>
              <w:divsChild>
                <w:div w:id="1961691993">
                  <w:marLeft w:val="0"/>
                  <w:marRight w:val="0"/>
                  <w:marTop w:val="0"/>
                  <w:marBottom w:val="0"/>
                  <w:divBdr>
                    <w:top w:val="none" w:sz="0" w:space="0" w:color="auto"/>
                    <w:left w:val="none" w:sz="0" w:space="0" w:color="auto"/>
                    <w:bottom w:val="none" w:sz="0" w:space="0" w:color="auto"/>
                    <w:right w:val="none" w:sz="0" w:space="0" w:color="auto"/>
                  </w:divBdr>
                  <w:divsChild>
                    <w:div w:id="21400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7369">
          <w:marLeft w:val="0"/>
          <w:marRight w:val="0"/>
          <w:marTop w:val="0"/>
          <w:marBottom w:val="0"/>
          <w:divBdr>
            <w:top w:val="none" w:sz="0" w:space="0" w:color="auto"/>
            <w:left w:val="none" w:sz="0" w:space="0" w:color="auto"/>
            <w:bottom w:val="none" w:sz="0" w:space="0" w:color="auto"/>
            <w:right w:val="none" w:sz="0" w:space="0" w:color="auto"/>
          </w:divBdr>
        </w:div>
        <w:div w:id="1855221129">
          <w:marLeft w:val="0"/>
          <w:marRight w:val="0"/>
          <w:marTop w:val="0"/>
          <w:marBottom w:val="0"/>
          <w:divBdr>
            <w:top w:val="none" w:sz="0" w:space="0" w:color="auto"/>
            <w:left w:val="none" w:sz="0" w:space="0" w:color="auto"/>
            <w:bottom w:val="none" w:sz="0" w:space="0" w:color="auto"/>
            <w:right w:val="none" w:sz="0" w:space="0" w:color="auto"/>
          </w:divBdr>
          <w:divsChild>
            <w:div w:id="868682480">
              <w:marLeft w:val="0"/>
              <w:marRight w:val="0"/>
              <w:marTop w:val="0"/>
              <w:marBottom w:val="120"/>
              <w:divBdr>
                <w:top w:val="none" w:sz="0" w:space="0" w:color="auto"/>
                <w:left w:val="none" w:sz="0" w:space="0" w:color="auto"/>
                <w:bottom w:val="none" w:sz="0" w:space="0" w:color="auto"/>
                <w:right w:val="none" w:sz="0" w:space="0" w:color="auto"/>
              </w:divBdr>
              <w:divsChild>
                <w:div w:id="1602100474">
                  <w:marLeft w:val="0"/>
                  <w:marRight w:val="0"/>
                  <w:marTop w:val="0"/>
                  <w:marBottom w:val="0"/>
                  <w:divBdr>
                    <w:top w:val="none" w:sz="0" w:space="0" w:color="auto"/>
                    <w:left w:val="none" w:sz="0" w:space="0" w:color="auto"/>
                    <w:bottom w:val="none" w:sz="0" w:space="0" w:color="auto"/>
                    <w:right w:val="none" w:sz="0" w:space="0" w:color="auto"/>
                  </w:divBdr>
                </w:div>
              </w:divsChild>
            </w:div>
            <w:div w:id="1090542138">
              <w:marLeft w:val="0"/>
              <w:marRight w:val="0"/>
              <w:marTop w:val="0"/>
              <w:marBottom w:val="120"/>
              <w:divBdr>
                <w:top w:val="none" w:sz="0" w:space="0" w:color="auto"/>
                <w:left w:val="none" w:sz="0" w:space="0" w:color="auto"/>
                <w:bottom w:val="none" w:sz="0" w:space="0" w:color="auto"/>
                <w:right w:val="none" w:sz="0" w:space="0" w:color="auto"/>
              </w:divBdr>
              <w:divsChild>
                <w:div w:id="437682096">
                  <w:marLeft w:val="0"/>
                  <w:marRight w:val="0"/>
                  <w:marTop w:val="0"/>
                  <w:marBottom w:val="0"/>
                  <w:divBdr>
                    <w:top w:val="none" w:sz="0" w:space="0" w:color="auto"/>
                    <w:left w:val="none" w:sz="0" w:space="0" w:color="auto"/>
                    <w:bottom w:val="none" w:sz="0" w:space="0" w:color="auto"/>
                    <w:right w:val="none" w:sz="0" w:space="0" w:color="auto"/>
                  </w:divBdr>
                </w:div>
              </w:divsChild>
            </w:div>
            <w:div w:id="954866686">
              <w:marLeft w:val="0"/>
              <w:marRight w:val="0"/>
              <w:marTop w:val="0"/>
              <w:marBottom w:val="120"/>
              <w:divBdr>
                <w:top w:val="none" w:sz="0" w:space="0" w:color="auto"/>
                <w:left w:val="none" w:sz="0" w:space="0" w:color="auto"/>
                <w:bottom w:val="none" w:sz="0" w:space="0" w:color="auto"/>
                <w:right w:val="none" w:sz="0" w:space="0" w:color="auto"/>
              </w:divBdr>
              <w:divsChild>
                <w:div w:id="1162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303">
      <w:bodyDiv w:val="1"/>
      <w:marLeft w:val="0"/>
      <w:marRight w:val="0"/>
      <w:marTop w:val="0"/>
      <w:marBottom w:val="0"/>
      <w:divBdr>
        <w:top w:val="none" w:sz="0" w:space="0" w:color="auto"/>
        <w:left w:val="none" w:sz="0" w:space="0" w:color="auto"/>
        <w:bottom w:val="none" w:sz="0" w:space="0" w:color="auto"/>
        <w:right w:val="none" w:sz="0" w:space="0" w:color="auto"/>
      </w:divBdr>
    </w:div>
    <w:div w:id="1831366847">
      <w:bodyDiv w:val="1"/>
      <w:marLeft w:val="0"/>
      <w:marRight w:val="0"/>
      <w:marTop w:val="0"/>
      <w:marBottom w:val="0"/>
      <w:divBdr>
        <w:top w:val="none" w:sz="0" w:space="0" w:color="auto"/>
        <w:left w:val="none" w:sz="0" w:space="0" w:color="auto"/>
        <w:bottom w:val="none" w:sz="0" w:space="0" w:color="auto"/>
        <w:right w:val="none" w:sz="0" w:space="0" w:color="auto"/>
      </w:divBdr>
      <w:divsChild>
        <w:div w:id="2063867077">
          <w:marLeft w:val="0"/>
          <w:marRight w:val="0"/>
          <w:marTop w:val="0"/>
          <w:marBottom w:val="120"/>
          <w:divBdr>
            <w:top w:val="none" w:sz="0" w:space="0" w:color="auto"/>
            <w:left w:val="none" w:sz="0" w:space="0" w:color="auto"/>
            <w:bottom w:val="none" w:sz="0" w:space="0" w:color="auto"/>
            <w:right w:val="none" w:sz="0" w:space="0" w:color="auto"/>
          </w:divBdr>
          <w:divsChild>
            <w:div w:id="322859589">
              <w:marLeft w:val="0"/>
              <w:marRight w:val="0"/>
              <w:marTop w:val="0"/>
              <w:marBottom w:val="0"/>
              <w:divBdr>
                <w:top w:val="none" w:sz="0" w:space="0" w:color="auto"/>
                <w:left w:val="none" w:sz="0" w:space="0" w:color="auto"/>
                <w:bottom w:val="none" w:sz="0" w:space="0" w:color="auto"/>
                <w:right w:val="none" w:sz="0" w:space="0" w:color="auto"/>
              </w:divBdr>
              <w:divsChild>
                <w:div w:id="1580555995">
                  <w:marLeft w:val="0"/>
                  <w:marRight w:val="0"/>
                  <w:marTop w:val="0"/>
                  <w:marBottom w:val="0"/>
                  <w:divBdr>
                    <w:top w:val="none" w:sz="0" w:space="0" w:color="auto"/>
                    <w:left w:val="none" w:sz="0" w:space="0" w:color="auto"/>
                    <w:bottom w:val="none" w:sz="0" w:space="0" w:color="auto"/>
                    <w:right w:val="none" w:sz="0" w:space="0" w:color="auto"/>
                  </w:divBdr>
                  <w:divsChild>
                    <w:div w:id="6855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5925">
          <w:marLeft w:val="0"/>
          <w:marRight w:val="0"/>
          <w:marTop w:val="0"/>
          <w:marBottom w:val="0"/>
          <w:divBdr>
            <w:top w:val="none" w:sz="0" w:space="0" w:color="auto"/>
            <w:left w:val="none" w:sz="0" w:space="0" w:color="auto"/>
            <w:bottom w:val="none" w:sz="0" w:space="0" w:color="auto"/>
            <w:right w:val="none" w:sz="0" w:space="0" w:color="auto"/>
          </w:divBdr>
        </w:div>
        <w:div w:id="1173687269">
          <w:marLeft w:val="0"/>
          <w:marRight w:val="0"/>
          <w:marTop w:val="0"/>
          <w:marBottom w:val="0"/>
          <w:divBdr>
            <w:top w:val="none" w:sz="0" w:space="0" w:color="auto"/>
            <w:left w:val="none" w:sz="0" w:space="0" w:color="auto"/>
            <w:bottom w:val="none" w:sz="0" w:space="0" w:color="auto"/>
            <w:right w:val="none" w:sz="0" w:space="0" w:color="auto"/>
          </w:divBdr>
          <w:divsChild>
            <w:div w:id="1673952549">
              <w:marLeft w:val="0"/>
              <w:marRight w:val="0"/>
              <w:marTop w:val="0"/>
              <w:marBottom w:val="120"/>
              <w:divBdr>
                <w:top w:val="none" w:sz="0" w:space="0" w:color="auto"/>
                <w:left w:val="none" w:sz="0" w:space="0" w:color="auto"/>
                <w:bottom w:val="none" w:sz="0" w:space="0" w:color="auto"/>
                <w:right w:val="none" w:sz="0" w:space="0" w:color="auto"/>
              </w:divBdr>
              <w:divsChild>
                <w:div w:id="770707863">
                  <w:marLeft w:val="0"/>
                  <w:marRight w:val="0"/>
                  <w:marTop w:val="0"/>
                  <w:marBottom w:val="0"/>
                  <w:divBdr>
                    <w:top w:val="none" w:sz="0" w:space="0" w:color="auto"/>
                    <w:left w:val="none" w:sz="0" w:space="0" w:color="auto"/>
                    <w:bottom w:val="none" w:sz="0" w:space="0" w:color="auto"/>
                    <w:right w:val="none" w:sz="0" w:space="0" w:color="auto"/>
                  </w:divBdr>
                </w:div>
              </w:divsChild>
            </w:div>
            <w:div w:id="2057388615">
              <w:marLeft w:val="0"/>
              <w:marRight w:val="0"/>
              <w:marTop w:val="0"/>
              <w:marBottom w:val="120"/>
              <w:divBdr>
                <w:top w:val="none" w:sz="0" w:space="0" w:color="auto"/>
                <w:left w:val="none" w:sz="0" w:space="0" w:color="auto"/>
                <w:bottom w:val="none" w:sz="0" w:space="0" w:color="auto"/>
                <w:right w:val="none" w:sz="0" w:space="0" w:color="auto"/>
              </w:divBdr>
              <w:divsChild>
                <w:div w:id="568078162">
                  <w:marLeft w:val="0"/>
                  <w:marRight w:val="0"/>
                  <w:marTop w:val="0"/>
                  <w:marBottom w:val="0"/>
                  <w:divBdr>
                    <w:top w:val="none" w:sz="0" w:space="0" w:color="auto"/>
                    <w:left w:val="none" w:sz="0" w:space="0" w:color="auto"/>
                    <w:bottom w:val="none" w:sz="0" w:space="0" w:color="auto"/>
                    <w:right w:val="none" w:sz="0" w:space="0" w:color="auto"/>
                  </w:divBdr>
                </w:div>
              </w:divsChild>
            </w:div>
            <w:div w:id="548877638">
              <w:marLeft w:val="0"/>
              <w:marRight w:val="0"/>
              <w:marTop w:val="0"/>
              <w:marBottom w:val="120"/>
              <w:divBdr>
                <w:top w:val="none" w:sz="0" w:space="0" w:color="auto"/>
                <w:left w:val="none" w:sz="0" w:space="0" w:color="auto"/>
                <w:bottom w:val="none" w:sz="0" w:space="0" w:color="auto"/>
                <w:right w:val="none" w:sz="0" w:space="0" w:color="auto"/>
              </w:divBdr>
              <w:divsChild>
                <w:div w:id="12782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891584917307293" TargetMode="External"/><Relationship Id="rId13" Type="http://schemas.openxmlformats.org/officeDocument/2006/relationships/hyperlink" Target="https://www.sciencedirect.com/topics/medicine-and-dentistry/extracellular-space" TargetMode="External"/><Relationship Id="rId18" Type="http://schemas.openxmlformats.org/officeDocument/2006/relationships/hyperlink" Target="https://www.sciencedirect.com/science/article/abs/pii/S0939641116303423" TargetMode="External"/><Relationship Id="rId26" Type="http://schemas.openxmlformats.org/officeDocument/2006/relationships/hyperlink" Target="https://link.springer.com/article/10.1007%2Fs00109-019-01845-2/metrics" TargetMode="External"/><Relationship Id="rId3" Type="http://schemas.openxmlformats.org/officeDocument/2006/relationships/settings" Target="settings.xml"/><Relationship Id="rId21" Type="http://schemas.openxmlformats.org/officeDocument/2006/relationships/hyperlink" Target="https://link.springer.com/article/10.1007/s00109-019-01845-2" TargetMode="External"/><Relationship Id="rId7" Type="http://schemas.openxmlformats.org/officeDocument/2006/relationships/hyperlink" Target="https://s100.copyright.com/AppDispatchServlet?publisherName=ELS&amp;contentID=S1359644615003785&amp;orderBeanReset=true" TargetMode="External"/><Relationship Id="rId12" Type="http://schemas.openxmlformats.org/officeDocument/2006/relationships/hyperlink" Target="https://www.sciencedirect.com/topics/medicine-and-dentistry/signal-transduction" TargetMode="External"/><Relationship Id="rId17" Type="http://schemas.openxmlformats.org/officeDocument/2006/relationships/image" Target="media/image1.jpeg"/><Relationship Id="rId25" Type="http://schemas.openxmlformats.org/officeDocument/2006/relationships/hyperlink" Target="https://link.springer.com/article/10.1007/s00109-019-01845-2" TargetMode="External"/><Relationship Id="rId2" Type="http://schemas.openxmlformats.org/officeDocument/2006/relationships/styles" Target="styles.xml"/><Relationship Id="rId16" Type="http://schemas.openxmlformats.org/officeDocument/2006/relationships/hyperlink" Target="https://www.sciencedirect.com/topics/medicine-and-dentistry/metastatic-carcinoma" TargetMode="External"/><Relationship Id="rId20" Type="http://schemas.openxmlformats.org/officeDocument/2006/relationships/hyperlink" Target="https://link.springer.com/article/10.1007/s00109-019-01845-2" TargetMode="External"/><Relationship Id="rId1" Type="http://schemas.openxmlformats.org/officeDocument/2006/relationships/numbering" Target="numbering.xml"/><Relationship Id="rId6" Type="http://schemas.openxmlformats.org/officeDocument/2006/relationships/hyperlink" Target="https://doi.org/10.1016/j.drudis.2015.10.001" TargetMode="External"/><Relationship Id="rId11" Type="http://schemas.openxmlformats.org/officeDocument/2006/relationships/hyperlink" Target="https://www.sciencedirect.com/topics/medicine-and-dentistry/reactive-oxygen-species" TargetMode="External"/><Relationship Id="rId24" Type="http://schemas.openxmlformats.org/officeDocument/2006/relationships/hyperlink" Target="https://link.springer.com/journal/109" TargetMode="External"/><Relationship Id="rId5" Type="http://schemas.openxmlformats.org/officeDocument/2006/relationships/hyperlink" Target="https://www.sciencedirect.com/science/article/pii/S1359644615003785" TargetMode="External"/><Relationship Id="rId15" Type="http://schemas.openxmlformats.org/officeDocument/2006/relationships/hyperlink" Target="https://www.sciencedirect.com/topics/biochemistry-genetics-and-molecular-biology/subcellular-localization" TargetMode="External"/><Relationship Id="rId23" Type="http://schemas.openxmlformats.org/officeDocument/2006/relationships/hyperlink" Target="https://link.springer.com/article/10.1007/s00109-019-01845-2" TargetMode="External"/><Relationship Id="rId28" Type="http://schemas.openxmlformats.org/officeDocument/2006/relationships/theme" Target="theme/theme1.xml"/><Relationship Id="rId10" Type="http://schemas.openxmlformats.org/officeDocument/2006/relationships/hyperlink" Target="https://s100.copyright.com/AppDispatchServlet?publisherName=ELS&amp;contentID=S0891584917307293&amp;orderBeanReset=true"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oi.org/10.1016/j.freeradbiomed.2017.08.013" TargetMode="External"/><Relationship Id="rId14" Type="http://schemas.openxmlformats.org/officeDocument/2006/relationships/hyperlink" Target="https://www.sciencedirect.com/topics/medicine-and-dentistry/microenvironment" TargetMode="External"/><Relationship Id="rId22" Type="http://schemas.openxmlformats.org/officeDocument/2006/relationships/hyperlink" Target="https://link.springer.com/article/10.1007/s00109-019-01845-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Wittmeyer</dc:creator>
  <cp:keywords/>
  <dc:description/>
  <cp:lastModifiedBy>William Wittmeyer</cp:lastModifiedBy>
  <cp:revision>1</cp:revision>
  <dcterms:created xsi:type="dcterms:W3CDTF">2020-04-05T18:21:00Z</dcterms:created>
  <dcterms:modified xsi:type="dcterms:W3CDTF">2020-04-05T20:02:00Z</dcterms:modified>
</cp:coreProperties>
</file>